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8632" w14:textId="77777777" w:rsidR="00216712" w:rsidRPr="00E36200" w:rsidRDefault="00216712" w:rsidP="00B801BD">
      <w:pPr>
        <w:pStyle w:val="Standard"/>
        <w:jc w:val="center"/>
        <w:rPr>
          <w:rFonts w:asciiTheme="majorBidi" w:hAnsiTheme="majorBidi" w:cstheme="majorBidi"/>
          <w:b/>
          <w:bCs/>
          <w:sz w:val="22"/>
          <w:szCs w:val="22"/>
        </w:rPr>
      </w:pPr>
    </w:p>
    <w:p w14:paraId="5B21E3FC" w14:textId="77777777" w:rsidR="00216712" w:rsidRPr="00E36200" w:rsidRDefault="00216712" w:rsidP="00B801BD">
      <w:pPr>
        <w:pStyle w:val="Standard"/>
        <w:jc w:val="center"/>
        <w:rPr>
          <w:rFonts w:asciiTheme="majorBidi" w:hAnsiTheme="majorBidi" w:cstheme="majorBidi"/>
          <w:b/>
          <w:bCs/>
          <w:sz w:val="22"/>
          <w:szCs w:val="22"/>
        </w:rPr>
      </w:pPr>
    </w:p>
    <w:p w14:paraId="2389CC30" w14:textId="44CD768F" w:rsidR="00D6284E" w:rsidRPr="00E36200" w:rsidRDefault="0096671D" w:rsidP="00B801BD">
      <w:pPr>
        <w:pStyle w:val="Standard"/>
        <w:rPr>
          <w:rFonts w:asciiTheme="majorBidi" w:hAnsiTheme="majorBidi" w:cstheme="majorBidi"/>
          <w:b/>
          <w:bCs/>
          <w:sz w:val="22"/>
          <w:szCs w:val="22"/>
        </w:rPr>
      </w:pPr>
      <w:r w:rsidRPr="00E36200">
        <w:rPr>
          <w:rFonts w:asciiTheme="majorBidi" w:hAnsiTheme="majorBidi" w:cstheme="majorBidi"/>
          <w:b/>
          <w:bCs/>
          <w:sz w:val="22"/>
          <w:szCs w:val="22"/>
        </w:rPr>
        <w:t xml:space="preserve">Arabic </w:t>
      </w:r>
      <w:r w:rsidR="00D6284E" w:rsidRPr="00E36200">
        <w:rPr>
          <w:rFonts w:asciiTheme="majorBidi" w:hAnsiTheme="majorBidi" w:cstheme="majorBidi"/>
          <w:b/>
          <w:bCs/>
          <w:sz w:val="22"/>
          <w:szCs w:val="22"/>
        </w:rPr>
        <w:t xml:space="preserve">Assessment </w:t>
      </w:r>
      <w:r w:rsidRPr="00E36200">
        <w:rPr>
          <w:rFonts w:asciiTheme="majorBidi" w:hAnsiTheme="majorBidi" w:cstheme="majorBidi"/>
          <w:b/>
          <w:bCs/>
          <w:sz w:val="22"/>
          <w:szCs w:val="22"/>
        </w:rPr>
        <w:t>Plan</w:t>
      </w:r>
    </w:p>
    <w:p w14:paraId="3DCC6EA2" w14:textId="318B1E24" w:rsidR="00D6284E" w:rsidRPr="00E36200" w:rsidRDefault="00D6284E" w:rsidP="00B801BD">
      <w:pPr>
        <w:pStyle w:val="Standard"/>
        <w:rPr>
          <w:rFonts w:asciiTheme="majorBidi" w:hAnsiTheme="majorBidi" w:cstheme="majorBidi"/>
          <w:b/>
          <w:bCs/>
          <w:sz w:val="22"/>
          <w:szCs w:val="22"/>
        </w:rPr>
      </w:pPr>
      <w:r w:rsidRPr="00E36200">
        <w:rPr>
          <w:rFonts w:asciiTheme="majorBidi" w:hAnsiTheme="majorBidi" w:cstheme="majorBidi"/>
          <w:b/>
          <w:bCs/>
          <w:sz w:val="22"/>
          <w:szCs w:val="22"/>
        </w:rPr>
        <w:t>Near Eastern Languages and Cultures</w:t>
      </w:r>
    </w:p>
    <w:p w14:paraId="70F703D2" w14:textId="1360CD60" w:rsidR="00D6284E" w:rsidRPr="00E36200" w:rsidRDefault="001454CE" w:rsidP="00B801BD">
      <w:pPr>
        <w:pStyle w:val="Standard"/>
        <w:rPr>
          <w:rFonts w:asciiTheme="majorBidi" w:hAnsiTheme="majorBidi" w:cstheme="majorBidi"/>
          <w:sz w:val="22"/>
          <w:szCs w:val="22"/>
        </w:rPr>
      </w:pPr>
      <w:r w:rsidRPr="00E36200">
        <w:rPr>
          <w:rFonts w:asciiTheme="majorBidi" w:hAnsiTheme="majorBidi" w:cstheme="majorBidi"/>
          <w:b/>
          <w:bCs/>
          <w:sz w:val="22"/>
          <w:szCs w:val="22"/>
        </w:rPr>
        <w:t xml:space="preserve">Revised </w:t>
      </w:r>
      <w:r w:rsidR="00611389" w:rsidRPr="00E36200">
        <w:rPr>
          <w:rFonts w:asciiTheme="majorBidi" w:hAnsiTheme="majorBidi" w:cstheme="majorBidi"/>
          <w:b/>
          <w:bCs/>
          <w:sz w:val="22"/>
          <w:szCs w:val="22"/>
        </w:rPr>
        <w:t>March</w:t>
      </w:r>
      <w:r w:rsidRPr="00E36200">
        <w:rPr>
          <w:rFonts w:asciiTheme="majorBidi" w:hAnsiTheme="majorBidi" w:cstheme="majorBidi"/>
          <w:b/>
          <w:bCs/>
          <w:sz w:val="22"/>
          <w:szCs w:val="22"/>
        </w:rPr>
        <w:t xml:space="preserve"> 2019</w:t>
      </w:r>
    </w:p>
    <w:p w14:paraId="4F5A7857" w14:textId="77777777" w:rsidR="00D6284E" w:rsidRPr="00E36200" w:rsidRDefault="00D6284E" w:rsidP="00B801BD">
      <w:pPr>
        <w:pStyle w:val="Standard"/>
        <w:rPr>
          <w:rFonts w:asciiTheme="majorBidi" w:hAnsiTheme="majorBidi" w:cstheme="majorBidi"/>
          <w:sz w:val="22"/>
          <w:szCs w:val="22"/>
        </w:rPr>
      </w:pPr>
    </w:p>
    <w:p w14:paraId="438697B7" w14:textId="5FC2B0A2" w:rsidR="001454CE" w:rsidRPr="00E36200" w:rsidRDefault="001454CE" w:rsidP="00B801BD">
      <w:pPr>
        <w:pStyle w:val="Standard"/>
        <w:rPr>
          <w:rFonts w:asciiTheme="majorBidi" w:hAnsiTheme="majorBidi" w:cstheme="majorBidi"/>
          <w:sz w:val="22"/>
          <w:szCs w:val="22"/>
        </w:rPr>
      </w:pPr>
      <w:r w:rsidRPr="00E36200">
        <w:rPr>
          <w:rFonts w:asciiTheme="majorBidi" w:hAnsiTheme="majorBidi" w:cstheme="majorBidi"/>
          <w:sz w:val="22"/>
          <w:szCs w:val="22"/>
        </w:rPr>
        <w:t xml:space="preserve">The Department of Near Eastern Languages and Cultures will implement a new assessment plan for all majors. </w:t>
      </w:r>
      <w:r w:rsidR="00611389" w:rsidRPr="00E36200">
        <w:rPr>
          <w:rFonts w:asciiTheme="majorBidi" w:hAnsiTheme="majorBidi" w:cstheme="majorBidi"/>
          <w:sz w:val="22"/>
          <w:szCs w:val="22"/>
        </w:rPr>
        <w:t>This plan</w:t>
      </w:r>
      <w:r w:rsidRPr="00E36200">
        <w:rPr>
          <w:rFonts w:asciiTheme="majorBidi" w:hAnsiTheme="majorBidi" w:cstheme="majorBidi"/>
          <w:sz w:val="22"/>
          <w:szCs w:val="22"/>
        </w:rPr>
        <w:t xml:space="preserve"> has been developed with the following considerations in mind:</w:t>
      </w:r>
    </w:p>
    <w:p w14:paraId="181159DB" w14:textId="7C0997E0" w:rsidR="001454CE" w:rsidRPr="00E36200" w:rsidRDefault="001454CE" w:rsidP="001454CE">
      <w:pPr>
        <w:pStyle w:val="Standard"/>
        <w:numPr>
          <w:ilvl w:val="0"/>
          <w:numId w:val="1"/>
        </w:numPr>
        <w:rPr>
          <w:rFonts w:asciiTheme="majorBidi" w:hAnsiTheme="majorBidi" w:cstheme="majorBidi"/>
          <w:sz w:val="22"/>
          <w:szCs w:val="22"/>
        </w:rPr>
      </w:pPr>
      <w:r w:rsidRPr="00E36200">
        <w:rPr>
          <w:rFonts w:asciiTheme="majorBidi" w:hAnsiTheme="majorBidi" w:cstheme="majorBidi"/>
          <w:sz w:val="22"/>
          <w:szCs w:val="22"/>
        </w:rPr>
        <w:t>NELC is a small department (currently 11 faculty</w:t>
      </w:r>
      <w:r w:rsidR="00611389" w:rsidRPr="00E36200">
        <w:rPr>
          <w:rFonts w:asciiTheme="majorBidi" w:hAnsiTheme="majorBidi" w:cstheme="majorBidi"/>
          <w:sz w:val="22"/>
          <w:szCs w:val="22"/>
        </w:rPr>
        <w:t xml:space="preserve"> and one full-time Academic Program Coordinator</w:t>
      </w:r>
      <w:r w:rsidRPr="00E36200">
        <w:rPr>
          <w:rFonts w:asciiTheme="majorBidi" w:hAnsiTheme="majorBidi" w:cstheme="majorBidi"/>
          <w:sz w:val="22"/>
          <w:szCs w:val="22"/>
        </w:rPr>
        <w:t>) with three different major programs of study that cover four different language programs. We must standardize assessment across all three majors, despite differences in the programs, in order to implement it and collect data across the department.</w:t>
      </w:r>
    </w:p>
    <w:p w14:paraId="5B444C87" w14:textId="422887A3" w:rsidR="001454CE" w:rsidRPr="00E36200" w:rsidRDefault="001454CE" w:rsidP="001454CE">
      <w:pPr>
        <w:pStyle w:val="Standard"/>
        <w:numPr>
          <w:ilvl w:val="0"/>
          <w:numId w:val="1"/>
        </w:numPr>
        <w:rPr>
          <w:rFonts w:asciiTheme="majorBidi" w:hAnsiTheme="majorBidi" w:cstheme="majorBidi"/>
          <w:sz w:val="22"/>
          <w:szCs w:val="22"/>
        </w:rPr>
      </w:pPr>
      <w:r w:rsidRPr="00E36200">
        <w:rPr>
          <w:rFonts w:asciiTheme="majorBidi" w:hAnsiTheme="majorBidi" w:cstheme="majorBidi"/>
          <w:sz w:val="22"/>
          <w:szCs w:val="22"/>
        </w:rPr>
        <w:t xml:space="preserve">Our majors can be small (Hebrew/Jewish Studies and Islamic Studies each graduate between 1-3 students each year) and our faculty is already stretched thin to offer necessary courses, particularly in Arabic (2 faculty members; </w:t>
      </w:r>
      <w:r w:rsidR="00284668" w:rsidRPr="00E36200">
        <w:rPr>
          <w:rFonts w:asciiTheme="majorBidi" w:hAnsiTheme="majorBidi" w:cstheme="majorBidi"/>
          <w:sz w:val="22"/>
          <w:szCs w:val="22"/>
        </w:rPr>
        <w:t>31</w:t>
      </w:r>
      <w:r w:rsidRPr="00E36200">
        <w:rPr>
          <w:rFonts w:asciiTheme="majorBidi" w:hAnsiTheme="majorBidi" w:cstheme="majorBidi"/>
          <w:sz w:val="22"/>
          <w:szCs w:val="22"/>
        </w:rPr>
        <w:t xml:space="preserve"> current Arabic majors</w:t>
      </w:r>
      <w:r w:rsidR="00284668" w:rsidRPr="00E36200">
        <w:rPr>
          <w:rFonts w:asciiTheme="majorBidi" w:hAnsiTheme="majorBidi" w:cstheme="majorBidi"/>
          <w:sz w:val="22"/>
          <w:szCs w:val="22"/>
        </w:rPr>
        <w:t>; 72 minors</w:t>
      </w:r>
      <w:r w:rsidRPr="00E36200">
        <w:rPr>
          <w:rFonts w:asciiTheme="majorBidi" w:hAnsiTheme="majorBidi" w:cstheme="majorBidi"/>
          <w:sz w:val="22"/>
          <w:szCs w:val="22"/>
        </w:rPr>
        <w:t xml:space="preserve">). </w:t>
      </w:r>
    </w:p>
    <w:p w14:paraId="2C5938B7" w14:textId="0A90C59D" w:rsidR="001454CE" w:rsidRPr="00E36200" w:rsidRDefault="001454CE" w:rsidP="001454CE">
      <w:pPr>
        <w:pStyle w:val="Standard"/>
        <w:numPr>
          <w:ilvl w:val="0"/>
          <w:numId w:val="1"/>
        </w:numPr>
        <w:rPr>
          <w:rFonts w:asciiTheme="majorBidi" w:hAnsiTheme="majorBidi" w:cstheme="majorBidi"/>
          <w:sz w:val="22"/>
          <w:szCs w:val="22"/>
        </w:rPr>
      </w:pPr>
      <w:r w:rsidRPr="00E36200">
        <w:rPr>
          <w:rFonts w:asciiTheme="majorBidi" w:hAnsiTheme="majorBidi" w:cstheme="majorBidi"/>
          <w:sz w:val="22"/>
          <w:szCs w:val="22"/>
        </w:rPr>
        <w:t>Revisions to all academic programs have responded to requests from students, advisors and other departments at OSU (most notably, International Studies) for greater flexibility in pursuing NELC majors. That means students will be able to have more choices in tailoring their major to their interests and skills. But it also means that it is more difficult to track students through the program, since the progress of, for example, heritage language speakers will be very different from that of student who starts studying Arabic at OSU.</w:t>
      </w:r>
    </w:p>
    <w:p w14:paraId="6EF9D2B4" w14:textId="011525DA" w:rsidR="001454CE" w:rsidRPr="00E36200" w:rsidRDefault="001454CE" w:rsidP="001454CE">
      <w:pPr>
        <w:pStyle w:val="Standard"/>
        <w:rPr>
          <w:rFonts w:asciiTheme="majorBidi" w:hAnsiTheme="majorBidi" w:cstheme="majorBidi"/>
          <w:sz w:val="22"/>
          <w:szCs w:val="22"/>
        </w:rPr>
      </w:pPr>
    </w:p>
    <w:p w14:paraId="2359C363" w14:textId="63322CD9" w:rsidR="001454CE" w:rsidRPr="00E36200" w:rsidRDefault="001454CE" w:rsidP="00611389">
      <w:pPr>
        <w:pStyle w:val="Standard"/>
        <w:rPr>
          <w:rFonts w:asciiTheme="majorBidi" w:hAnsiTheme="majorBidi" w:cstheme="majorBidi"/>
          <w:sz w:val="22"/>
          <w:szCs w:val="22"/>
        </w:rPr>
      </w:pPr>
      <w:r w:rsidRPr="00E36200">
        <w:rPr>
          <w:rFonts w:asciiTheme="majorBidi" w:hAnsiTheme="majorBidi" w:cstheme="majorBidi"/>
          <w:sz w:val="22"/>
          <w:szCs w:val="22"/>
        </w:rPr>
        <w:t xml:space="preserve">As a result, we have designed an assessment plan with feedback from the ASC Curriculum Committee (Dean Garett Heysel, Bernadette </w:t>
      </w:r>
      <w:proofErr w:type="spellStart"/>
      <w:r w:rsidRPr="00E36200">
        <w:rPr>
          <w:rFonts w:asciiTheme="majorBidi" w:hAnsiTheme="majorBidi" w:cstheme="majorBidi"/>
          <w:sz w:val="22"/>
          <w:szCs w:val="22"/>
        </w:rPr>
        <w:t>Vankeerbergen</w:t>
      </w:r>
      <w:proofErr w:type="spellEnd"/>
      <w:r w:rsidRPr="00E36200">
        <w:rPr>
          <w:rFonts w:asciiTheme="majorBidi" w:hAnsiTheme="majorBidi" w:cstheme="majorBidi"/>
          <w:sz w:val="22"/>
          <w:szCs w:val="22"/>
        </w:rPr>
        <w:t xml:space="preserve">) and suggestions from the Department of Germanic Languages and Literatures (Carmen </w:t>
      </w:r>
      <w:proofErr w:type="spellStart"/>
      <w:r w:rsidRPr="00E36200">
        <w:rPr>
          <w:rFonts w:asciiTheme="majorBidi" w:hAnsiTheme="majorBidi" w:cstheme="majorBidi"/>
          <w:sz w:val="22"/>
          <w:szCs w:val="22"/>
        </w:rPr>
        <w:t>Taleghani-Nikazm</w:t>
      </w:r>
      <w:proofErr w:type="spellEnd"/>
      <w:r w:rsidRPr="00E36200">
        <w:rPr>
          <w:rFonts w:asciiTheme="majorBidi" w:hAnsiTheme="majorBidi" w:cstheme="majorBidi"/>
          <w:sz w:val="22"/>
          <w:szCs w:val="22"/>
        </w:rPr>
        <w:t xml:space="preserve">) </w:t>
      </w:r>
      <w:r w:rsidR="00611389" w:rsidRPr="00E36200">
        <w:rPr>
          <w:rFonts w:asciiTheme="majorBidi" w:hAnsiTheme="majorBidi" w:cstheme="majorBidi"/>
          <w:sz w:val="22"/>
          <w:szCs w:val="22"/>
        </w:rPr>
        <w:t xml:space="preserve">and Italian (Janice </w:t>
      </w:r>
      <w:proofErr w:type="spellStart"/>
      <w:r w:rsidR="00611389" w:rsidRPr="00E36200">
        <w:rPr>
          <w:rFonts w:asciiTheme="majorBidi" w:hAnsiTheme="majorBidi" w:cstheme="majorBidi"/>
          <w:sz w:val="22"/>
          <w:szCs w:val="22"/>
        </w:rPr>
        <w:t>Aski</w:t>
      </w:r>
      <w:proofErr w:type="spellEnd"/>
      <w:r w:rsidR="00611389" w:rsidRPr="00E36200">
        <w:rPr>
          <w:rFonts w:asciiTheme="majorBidi" w:hAnsiTheme="majorBidi" w:cstheme="majorBidi"/>
          <w:sz w:val="22"/>
          <w:szCs w:val="22"/>
        </w:rPr>
        <w:t xml:space="preserve">) </w:t>
      </w:r>
      <w:r w:rsidRPr="00E36200">
        <w:rPr>
          <w:rFonts w:asciiTheme="majorBidi" w:hAnsiTheme="majorBidi" w:cstheme="majorBidi"/>
          <w:sz w:val="22"/>
          <w:szCs w:val="22"/>
        </w:rPr>
        <w:t xml:space="preserve">that seeks to assess our 3 programs of study through </w:t>
      </w:r>
      <w:r w:rsidR="00611389" w:rsidRPr="00E36200">
        <w:rPr>
          <w:rFonts w:asciiTheme="majorBidi" w:hAnsiTheme="majorBidi" w:cstheme="majorBidi"/>
          <w:sz w:val="22"/>
          <w:szCs w:val="22"/>
        </w:rPr>
        <w:t xml:space="preserve">a combination of direct and indirect assessment. </w:t>
      </w:r>
    </w:p>
    <w:p w14:paraId="253DC933" w14:textId="77777777" w:rsidR="001454CE" w:rsidRPr="00E36200" w:rsidRDefault="001454CE" w:rsidP="001454CE">
      <w:pPr>
        <w:pStyle w:val="Standard"/>
        <w:rPr>
          <w:rFonts w:asciiTheme="majorBidi" w:hAnsiTheme="majorBidi" w:cstheme="majorBidi"/>
          <w:sz w:val="22"/>
          <w:szCs w:val="22"/>
        </w:rPr>
      </w:pPr>
    </w:p>
    <w:p w14:paraId="14CADF11" w14:textId="55DDAE5F" w:rsidR="0004770A" w:rsidRPr="00E36200" w:rsidRDefault="001454CE" w:rsidP="00B801BD">
      <w:pPr>
        <w:pStyle w:val="Standard"/>
        <w:rPr>
          <w:rFonts w:asciiTheme="majorBidi" w:hAnsiTheme="majorBidi" w:cstheme="majorBidi"/>
          <w:sz w:val="22"/>
          <w:szCs w:val="22"/>
        </w:rPr>
      </w:pPr>
      <w:r w:rsidRPr="00E36200">
        <w:rPr>
          <w:rFonts w:asciiTheme="majorBidi" w:hAnsiTheme="majorBidi" w:cstheme="majorBidi"/>
          <w:sz w:val="22"/>
          <w:szCs w:val="22"/>
        </w:rPr>
        <w:t xml:space="preserve">Since this is a new approach to assessment for the department, we will need to assess the assessment plan each year. We expect to learn a great deal in the initial implementation in 2019-2020, and expect to revise the assessment plan as needed in the future. </w:t>
      </w:r>
    </w:p>
    <w:p w14:paraId="34775305" w14:textId="77777777" w:rsidR="001454CE" w:rsidRPr="00E36200" w:rsidRDefault="001454CE" w:rsidP="00B801BD">
      <w:pPr>
        <w:pStyle w:val="Standard"/>
        <w:rPr>
          <w:rFonts w:asciiTheme="majorBidi" w:hAnsiTheme="majorBidi" w:cstheme="majorBidi"/>
          <w:sz w:val="22"/>
          <w:szCs w:val="22"/>
        </w:rPr>
      </w:pPr>
    </w:p>
    <w:p w14:paraId="7867BF4A" w14:textId="79E29C1C" w:rsidR="00611389" w:rsidRPr="00E36200" w:rsidRDefault="00611389" w:rsidP="00611389">
      <w:pPr>
        <w:spacing w:line="240" w:lineRule="auto"/>
        <w:rPr>
          <w:rFonts w:asciiTheme="majorBidi" w:hAnsiTheme="majorBidi" w:cstheme="majorBidi"/>
          <w:b/>
          <w:bCs/>
          <w:sz w:val="22"/>
        </w:rPr>
      </w:pPr>
      <w:r w:rsidRPr="00E36200">
        <w:rPr>
          <w:rFonts w:asciiTheme="majorBidi" w:hAnsiTheme="majorBidi" w:cstheme="majorBidi"/>
          <w:b/>
          <w:bCs/>
          <w:sz w:val="22"/>
        </w:rPr>
        <w:t>Means/Methods of Assessment</w:t>
      </w:r>
    </w:p>
    <w:p w14:paraId="058BD48E" w14:textId="1005B2E4" w:rsidR="00611389" w:rsidRPr="00E36200" w:rsidRDefault="00611389" w:rsidP="00611389">
      <w:pPr>
        <w:spacing w:line="240" w:lineRule="auto"/>
        <w:rPr>
          <w:rFonts w:asciiTheme="majorBidi" w:hAnsiTheme="majorBidi" w:cstheme="majorBidi"/>
          <w:bCs/>
          <w:sz w:val="22"/>
        </w:rPr>
      </w:pPr>
      <w:r w:rsidRPr="00E36200">
        <w:rPr>
          <w:rFonts w:asciiTheme="majorBidi" w:hAnsiTheme="majorBidi" w:cstheme="majorBidi"/>
          <w:bCs/>
          <w:sz w:val="22"/>
        </w:rPr>
        <w:t>Direct assessment:</w:t>
      </w:r>
    </w:p>
    <w:p w14:paraId="45AC830F" w14:textId="4F3347E5" w:rsidR="00611389" w:rsidRPr="00E36200" w:rsidRDefault="00611389" w:rsidP="00611389">
      <w:pPr>
        <w:pStyle w:val="ListParagraph"/>
        <w:numPr>
          <w:ilvl w:val="0"/>
          <w:numId w:val="3"/>
        </w:numPr>
        <w:spacing w:line="240" w:lineRule="auto"/>
        <w:rPr>
          <w:rFonts w:asciiTheme="majorBidi" w:hAnsiTheme="majorBidi" w:cstheme="majorBidi"/>
          <w:bCs/>
          <w:sz w:val="22"/>
        </w:rPr>
      </w:pPr>
      <w:r w:rsidRPr="00E36200">
        <w:rPr>
          <w:rFonts w:asciiTheme="majorBidi" w:hAnsiTheme="majorBidi" w:cstheme="majorBidi"/>
          <w:bCs/>
          <w:sz w:val="22"/>
        </w:rPr>
        <w:t>Examination for graduating students: exam will assess students’ proficiency in reading, writing, and speaking Arabic</w:t>
      </w:r>
      <w:r w:rsidR="00AC54C3">
        <w:rPr>
          <w:rFonts w:asciiTheme="majorBidi" w:hAnsiTheme="majorBidi" w:cstheme="majorBidi"/>
          <w:bCs/>
          <w:sz w:val="22"/>
        </w:rPr>
        <w:t xml:space="preserve"> </w:t>
      </w:r>
      <w:r w:rsidRPr="00E36200">
        <w:rPr>
          <w:rFonts w:asciiTheme="majorBidi" w:hAnsiTheme="majorBidi" w:cstheme="majorBidi"/>
          <w:bCs/>
          <w:sz w:val="22"/>
        </w:rPr>
        <w:t>and knowledge of associated culture and literature.</w:t>
      </w:r>
      <w:r w:rsidR="00AC54C3">
        <w:rPr>
          <w:rFonts w:asciiTheme="majorBidi" w:hAnsiTheme="majorBidi" w:cstheme="majorBidi"/>
          <w:bCs/>
          <w:sz w:val="22"/>
        </w:rPr>
        <w:t xml:space="preserve"> Developed by the department assessment officer, in consultation with the NELC Curriculum Committee and relevant instructional staff.</w:t>
      </w:r>
    </w:p>
    <w:p w14:paraId="4274FF51" w14:textId="77777777" w:rsidR="00611389" w:rsidRPr="00E36200" w:rsidRDefault="00611389" w:rsidP="00611389">
      <w:pPr>
        <w:pStyle w:val="ListParagraph"/>
        <w:spacing w:line="240" w:lineRule="auto"/>
        <w:rPr>
          <w:rFonts w:asciiTheme="majorBidi" w:hAnsiTheme="majorBidi" w:cstheme="majorBidi"/>
          <w:bCs/>
          <w:sz w:val="22"/>
        </w:rPr>
      </w:pPr>
    </w:p>
    <w:p w14:paraId="3B9B506F" w14:textId="1D739F25" w:rsidR="00611389" w:rsidRPr="00E36200" w:rsidRDefault="00611389" w:rsidP="00611389">
      <w:pPr>
        <w:pStyle w:val="ListParagraph"/>
        <w:numPr>
          <w:ilvl w:val="0"/>
          <w:numId w:val="3"/>
        </w:numPr>
        <w:spacing w:line="240" w:lineRule="auto"/>
        <w:rPr>
          <w:rFonts w:asciiTheme="majorBidi" w:hAnsiTheme="majorBidi" w:cstheme="majorBidi"/>
          <w:bCs/>
          <w:sz w:val="22"/>
        </w:rPr>
      </w:pPr>
      <w:r w:rsidRPr="00E36200">
        <w:rPr>
          <w:rFonts w:asciiTheme="majorBidi" w:hAnsiTheme="majorBidi" w:cstheme="majorBidi"/>
          <w:bCs/>
          <w:sz w:val="22"/>
        </w:rPr>
        <w:t>Student essays: papers written by graduating seniors in upper-division major courses will be collected and evaluated every three years.</w:t>
      </w:r>
    </w:p>
    <w:p w14:paraId="438B61E8" w14:textId="77777777" w:rsidR="00611389" w:rsidRPr="00E36200" w:rsidRDefault="00611389" w:rsidP="00611389">
      <w:pPr>
        <w:pStyle w:val="ListParagraph"/>
        <w:rPr>
          <w:rFonts w:asciiTheme="majorBidi" w:hAnsiTheme="majorBidi" w:cstheme="majorBidi"/>
          <w:bCs/>
          <w:sz w:val="22"/>
        </w:rPr>
      </w:pPr>
    </w:p>
    <w:p w14:paraId="77AD0450" w14:textId="14FBDF47" w:rsidR="00611389" w:rsidRPr="00E36200" w:rsidRDefault="00611389" w:rsidP="00611389">
      <w:pPr>
        <w:spacing w:line="240" w:lineRule="auto"/>
        <w:rPr>
          <w:rFonts w:asciiTheme="majorBidi" w:hAnsiTheme="majorBidi" w:cstheme="majorBidi"/>
          <w:bCs/>
          <w:sz w:val="22"/>
        </w:rPr>
      </w:pPr>
      <w:r w:rsidRPr="00E36200">
        <w:rPr>
          <w:rFonts w:asciiTheme="majorBidi" w:hAnsiTheme="majorBidi" w:cstheme="majorBidi"/>
          <w:bCs/>
          <w:sz w:val="22"/>
        </w:rPr>
        <w:t>Indirect assessment:</w:t>
      </w:r>
    </w:p>
    <w:p w14:paraId="1DB15FF7" w14:textId="30D3125E" w:rsidR="00611389" w:rsidRPr="00E36200" w:rsidRDefault="00611389" w:rsidP="00611389">
      <w:pPr>
        <w:pStyle w:val="ListParagraph"/>
        <w:numPr>
          <w:ilvl w:val="0"/>
          <w:numId w:val="4"/>
        </w:numPr>
        <w:spacing w:line="240" w:lineRule="auto"/>
        <w:rPr>
          <w:rFonts w:asciiTheme="majorBidi" w:hAnsiTheme="majorBidi" w:cstheme="majorBidi"/>
          <w:bCs/>
          <w:sz w:val="22"/>
        </w:rPr>
      </w:pPr>
      <w:r w:rsidRPr="00E36200">
        <w:rPr>
          <w:rFonts w:asciiTheme="majorBidi" w:hAnsiTheme="majorBidi" w:cstheme="majorBidi"/>
          <w:bCs/>
          <w:sz w:val="22"/>
        </w:rPr>
        <w:t>Student course evaluations: students will assess whether or not they believe they have improved their skills and met goals at the conclusion of each course that counts toward the major program.</w:t>
      </w:r>
    </w:p>
    <w:p w14:paraId="06D9C5B4" w14:textId="77777777" w:rsidR="00611389" w:rsidRPr="00E36200" w:rsidRDefault="00611389" w:rsidP="00611389">
      <w:pPr>
        <w:pStyle w:val="ListParagraph"/>
        <w:spacing w:line="240" w:lineRule="auto"/>
        <w:rPr>
          <w:rFonts w:asciiTheme="majorBidi" w:hAnsiTheme="majorBidi" w:cstheme="majorBidi"/>
          <w:bCs/>
          <w:sz w:val="22"/>
        </w:rPr>
      </w:pPr>
    </w:p>
    <w:p w14:paraId="5A1F621C" w14:textId="2C747CD6" w:rsidR="00611389" w:rsidRPr="00E36200" w:rsidRDefault="00611389" w:rsidP="00611389">
      <w:pPr>
        <w:pStyle w:val="ListParagraph"/>
        <w:numPr>
          <w:ilvl w:val="0"/>
          <w:numId w:val="4"/>
        </w:numPr>
        <w:spacing w:line="240" w:lineRule="auto"/>
        <w:rPr>
          <w:rFonts w:asciiTheme="majorBidi" w:hAnsiTheme="majorBidi" w:cstheme="majorBidi"/>
          <w:bCs/>
          <w:sz w:val="22"/>
        </w:rPr>
      </w:pPr>
      <w:r w:rsidRPr="00E36200">
        <w:rPr>
          <w:rFonts w:asciiTheme="majorBidi" w:hAnsiTheme="majorBidi" w:cstheme="majorBidi"/>
          <w:bCs/>
          <w:sz w:val="22"/>
        </w:rPr>
        <w:t>Graduation survey: graduating students will complete an exit survey every year.</w:t>
      </w:r>
    </w:p>
    <w:p w14:paraId="0E8ED55E" w14:textId="77777777" w:rsidR="00611389" w:rsidRPr="00E36200" w:rsidRDefault="00611389" w:rsidP="00611389">
      <w:pPr>
        <w:pStyle w:val="ListParagraph"/>
        <w:rPr>
          <w:rFonts w:asciiTheme="majorBidi" w:hAnsiTheme="majorBidi" w:cstheme="majorBidi"/>
          <w:bCs/>
          <w:sz w:val="22"/>
        </w:rPr>
      </w:pPr>
    </w:p>
    <w:p w14:paraId="3806CDB6" w14:textId="77777777" w:rsidR="00611389" w:rsidRPr="00AC54C3" w:rsidRDefault="00611389" w:rsidP="00AC54C3">
      <w:pPr>
        <w:rPr>
          <w:rFonts w:asciiTheme="majorBidi" w:hAnsiTheme="majorBidi" w:cstheme="majorBidi"/>
          <w:bCs/>
          <w:sz w:val="22"/>
        </w:rPr>
      </w:pPr>
    </w:p>
    <w:p w14:paraId="79E7431E" w14:textId="77777777" w:rsidR="00611389" w:rsidRPr="00E36200" w:rsidRDefault="00611389" w:rsidP="00611389">
      <w:pPr>
        <w:spacing w:line="240" w:lineRule="auto"/>
        <w:rPr>
          <w:rFonts w:asciiTheme="majorBidi" w:hAnsiTheme="majorBidi" w:cstheme="majorBidi"/>
          <w:bCs/>
          <w:sz w:val="22"/>
        </w:rPr>
      </w:pPr>
    </w:p>
    <w:tbl>
      <w:tblPr>
        <w:tblStyle w:val="TableGrid"/>
        <w:tblW w:w="0" w:type="auto"/>
        <w:tblLook w:val="04A0" w:firstRow="1" w:lastRow="0" w:firstColumn="1" w:lastColumn="0" w:noHBand="0" w:noVBand="1"/>
      </w:tblPr>
      <w:tblGrid>
        <w:gridCol w:w="3260"/>
        <w:gridCol w:w="6090"/>
      </w:tblGrid>
      <w:tr w:rsidR="00611389" w:rsidRPr="00E36200" w14:paraId="4302F881" w14:textId="77777777" w:rsidTr="002B26C5">
        <w:tc>
          <w:tcPr>
            <w:tcW w:w="3260" w:type="dxa"/>
            <w:shd w:val="clear" w:color="auto" w:fill="D9D9D9" w:themeFill="background1" w:themeFillShade="D9"/>
          </w:tcPr>
          <w:p w14:paraId="440388B0" w14:textId="77777777" w:rsidR="00611389" w:rsidRPr="00E36200" w:rsidRDefault="00611389" w:rsidP="00611389">
            <w:pPr>
              <w:rPr>
                <w:rFonts w:asciiTheme="majorBidi" w:hAnsiTheme="majorBidi" w:cstheme="majorBidi"/>
                <w:b/>
                <w:i/>
                <w:sz w:val="22"/>
              </w:rPr>
            </w:pPr>
            <w:r w:rsidRPr="00E36200">
              <w:rPr>
                <w:rFonts w:asciiTheme="majorBidi" w:hAnsiTheme="majorBidi" w:cstheme="majorBidi"/>
                <w:b/>
                <w:i/>
                <w:sz w:val="22"/>
              </w:rPr>
              <w:t>OUTCOMES</w:t>
            </w:r>
          </w:p>
        </w:tc>
        <w:tc>
          <w:tcPr>
            <w:tcW w:w="6090" w:type="dxa"/>
            <w:shd w:val="clear" w:color="auto" w:fill="D9D9D9" w:themeFill="background1" w:themeFillShade="D9"/>
          </w:tcPr>
          <w:p w14:paraId="569F9423" w14:textId="77777777" w:rsidR="00611389" w:rsidRPr="00E36200" w:rsidRDefault="00611389" w:rsidP="002B26C5">
            <w:pPr>
              <w:rPr>
                <w:rFonts w:asciiTheme="majorBidi" w:hAnsiTheme="majorBidi" w:cstheme="majorBidi"/>
                <w:b/>
                <w:i/>
                <w:sz w:val="22"/>
              </w:rPr>
            </w:pPr>
            <w:r w:rsidRPr="00E36200">
              <w:rPr>
                <w:rFonts w:asciiTheme="majorBidi" w:hAnsiTheme="majorBidi" w:cstheme="majorBidi"/>
                <w:b/>
                <w:i/>
                <w:sz w:val="22"/>
              </w:rPr>
              <w:t>ASSESSMENT METHODS</w:t>
            </w:r>
          </w:p>
        </w:tc>
      </w:tr>
      <w:tr w:rsidR="00611389" w:rsidRPr="00E36200" w14:paraId="3D769DAF" w14:textId="77777777" w:rsidTr="002B26C5">
        <w:tc>
          <w:tcPr>
            <w:tcW w:w="3260" w:type="dxa"/>
          </w:tcPr>
          <w:p w14:paraId="229D1B63" w14:textId="77777777" w:rsidR="00611389" w:rsidRPr="00E36200" w:rsidRDefault="00611389" w:rsidP="002B26C5">
            <w:pPr>
              <w:rPr>
                <w:rFonts w:asciiTheme="majorBidi" w:hAnsiTheme="majorBidi" w:cstheme="majorBidi"/>
                <w:b/>
                <w:bCs/>
                <w:sz w:val="22"/>
              </w:rPr>
            </w:pPr>
            <w:r w:rsidRPr="00E36200">
              <w:rPr>
                <w:rFonts w:asciiTheme="majorBidi" w:hAnsiTheme="majorBidi" w:cstheme="majorBidi"/>
                <w:b/>
                <w:sz w:val="22"/>
              </w:rPr>
              <w:t xml:space="preserve">Linguistic Proficiency – </w:t>
            </w:r>
            <w:r w:rsidRPr="00E36200">
              <w:rPr>
                <w:rFonts w:asciiTheme="majorBidi" w:hAnsiTheme="majorBidi" w:cstheme="majorBidi"/>
                <w:sz w:val="22"/>
              </w:rPr>
              <w:t>Students achieve intermediate high competency in reading, writing, speaking, and listening to Arabic.</w:t>
            </w:r>
            <w:r w:rsidRPr="00E36200">
              <w:rPr>
                <w:rFonts w:asciiTheme="majorBidi" w:hAnsiTheme="majorBidi" w:cstheme="majorBidi"/>
                <w:b/>
                <w:bCs/>
                <w:sz w:val="22"/>
              </w:rPr>
              <w:t xml:space="preserve"> </w:t>
            </w:r>
          </w:p>
          <w:p w14:paraId="00306EA0" w14:textId="77777777" w:rsidR="00611389" w:rsidRPr="00E36200" w:rsidRDefault="00611389" w:rsidP="002B26C5">
            <w:pPr>
              <w:rPr>
                <w:rFonts w:asciiTheme="majorBidi" w:hAnsiTheme="majorBidi" w:cstheme="majorBidi"/>
                <w:b/>
                <w:sz w:val="22"/>
              </w:rPr>
            </w:pPr>
          </w:p>
        </w:tc>
        <w:tc>
          <w:tcPr>
            <w:tcW w:w="6090" w:type="dxa"/>
          </w:tcPr>
          <w:p w14:paraId="5D109271"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Direct – Exit Test.</w:t>
            </w:r>
            <w:r w:rsidRPr="00E36200">
              <w:rPr>
                <w:rFonts w:asciiTheme="majorBidi" w:hAnsiTheme="majorBidi" w:cstheme="majorBidi"/>
                <w:sz w:val="22"/>
              </w:rPr>
              <w:t xml:space="preserve"> Graduating seniors will be required to complete a test that includes questions and activities designed to measure their proficiency in reading, writing, listening, and speaking Arabic. </w:t>
            </w:r>
          </w:p>
          <w:p w14:paraId="5FCEDA3C" w14:textId="77777777" w:rsidR="00611389" w:rsidRPr="00E36200" w:rsidRDefault="00611389" w:rsidP="002B26C5">
            <w:pPr>
              <w:rPr>
                <w:rFonts w:asciiTheme="majorBidi" w:hAnsiTheme="majorBidi" w:cstheme="majorBidi"/>
                <w:sz w:val="22"/>
              </w:rPr>
            </w:pPr>
          </w:p>
          <w:p w14:paraId="6E18EC58"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Course Evaluations.</w:t>
            </w:r>
            <w:r w:rsidRPr="00E36200">
              <w:rPr>
                <w:rFonts w:asciiTheme="majorBidi" w:hAnsiTheme="majorBidi" w:cstheme="majorBidi"/>
                <w:sz w:val="22"/>
              </w:rPr>
              <w:t xml:space="preserve"> All students in Arabic language courses that count toward the major will answer the following questions on departmental course evaluation form at the end of the semester: </w:t>
            </w:r>
          </w:p>
          <w:p w14:paraId="1D970837" w14:textId="51E3AB5F" w:rsidR="00611389" w:rsidRPr="00E36200" w:rsidRDefault="00611389" w:rsidP="00611389">
            <w:pPr>
              <w:rPr>
                <w:rFonts w:asciiTheme="majorBidi" w:hAnsiTheme="majorBidi" w:cstheme="majorBidi"/>
                <w:sz w:val="22"/>
              </w:rPr>
            </w:pPr>
            <w:r w:rsidRPr="00E36200">
              <w:rPr>
                <w:rFonts w:asciiTheme="majorBidi" w:hAnsiTheme="majorBidi" w:cstheme="majorBidi"/>
                <w:sz w:val="22"/>
              </w:rPr>
              <w:t>Please rank from 1-5, with 1 being very little and 5 being a great deal: I have improved my reading skills in Arabic this semester. I have improved my writing skills in Arabic this semester. I have improved my speaking skills in Arabic this semester.</w:t>
            </w:r>
            <w:r w:rsidR="00697692">
              <w:rPr>
                <w:rFonts w:asciiTheme="majorBidi" w:hAnsiTheme="majorBidi" w:cstheme="majorBidi"/>
                <w:sz w:val="22"/>
              </w:rPr>
              <w:t xml:space="preserve"> I have improved my listening skills in Arabic this semester.</w:t>
            </w:r>
          </w:p>
          <w:p w14:paraId="4622E658" w14:textId="77777777" w:rsidR="00611389" w:rsidRPr="00E36200" w:rsidRDefault="00611389" w:rsidP="002B26C5">
            <w:pPr>
              <w:rPr>
                <w:rFonts w:asciiTheme="majorBidi" w:hAnsiTheme="majorBidi" w:cstheme="majorBidi"/>
                <w:sz w:val="22"/>
              </w:rPr>
            </w:pPr>
          </w:p>
          <w:p w14:paraId="43EB98EF"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Exit Survey.</w:t>
            </w:r>
            <w:r w:rsidRPr="00E36200">
              <w:rPr>
                <w:rFonts w:asciiTheme="majorBidi" w:hAnsiTheme="majorBidi" w:cstheme="majorBidi"/>
                <w:sz w:val="22"/>
              </w:rPr>
              <w:t xml:space="preserve"> Graduating seniors will be invited to complete an online exit survey about their language skills and experiences in the major.</w:t>
            </w:r>
          </w:p>
          <w:p w14:paraId="5D73C5C2" w14:textId="2412A5E0" w:rsidR="00611389" w:rsidRPr="00E36200" w:rsidRDefault="00611389" w:rsidP="00AC54C3">
            <w:pPr>
              <w:rPr>
                <w:rFonts w:asciiTheme="majorBidi" w:hAnsiTheme="majorBidi" w:cstheme="majorBidi"/>
                <w:sz w:val="22"/>
              </w:rPr>
            </w:pPr>
          </w:p>
        </w:tc>
      </w:tr>
      <w:tr w:rsidR="00611389" w:rsidRPr="00E36200" w14:paraId="7E643532" w14:textId="77777777" w:rsidTr="002B26C5">
        <w:tc>
          <w:tcPr>
            <w:tcW w:w="3260" w:type="dxa"/>
          </w:tcPr>
          <w:p w14:paraId="2D28691B" w14:textId="77777777" w:rsidR="00611389" w:rsidRPr="00E36200" w:rsidRDefault="00611389" w:rsidP="002B26C5">
            <w:pPr>
              <w:rPr>
                <w:rFonts w:asciiTheme="majorBidi" w:hAnsiTheme="majorBidi" w:cstheme="majorBidi"/>
                <w:b/>
                <w:bCs/>
                <w:sz w:val="22"/>
              </w:rPr>
            </w:pPr>
            <w:r w:rsidRPr="00E36200">
              <w:rPr>
                <w:rFonts w:asciiTheme="majorBidi" w:hAnsiTheme="majorBidi" w:cstheme="majorBidi"/>
                <w:b/>
                <w:sz w:val="22"/>
              </w:rPr>
              <w:t xml:space="preserve">Knowledge – </w:t>
            </w:r>
            <w:r w:rsidRPr="00E36200">
              <w:rPr>
                <w:rFonts w:asciiTheme="majorBidi" w:hAnsiTheme="majorBidi" w:cstheme="majorBidi"/>
                <w:sz w:val="22"/>
              </w:rPr>
              <w:t>Students demonstrate familiarity with the historical breadth and diversity of Arabic cultures.</w:t>
            </w:r>
            <w:r w:rsidRPr="00E36200">
              <w:rPr>
                <w:rFonts w:asciiTheme="majorBidi" w:hAnsiTheme="majorBidi" w:cstheme="majorBidi"/>
                <w:b/>
                <w:bCs/>
                <w:sz w:val="22"/>
              </w:rPr>
              <w:t xml:space="preserve"> </w:t>
            </w:r>
          </w:p>
          <w:p w14:paraId="025505EE" w14:textId="77777777" w:rsidR="00611389" w:rsidRPr="00E36200" w:rsidRDefault="00611389" w:rsidP="002B26C5">
            <w:pPr>
              <w:rPr>
                <w:rFonts w:asciiTheme="majorBidi" w:hAnsiTheme="majorBidi" w:cstheme="majorBidi"/>
                <w:b/>
                <w:sz w:val="22"/>
              </w:rPr>
            </w:pPr>
          </w:p>
        </w:tc>
        <w:tc>
          <w:tcPr>
            <w:tcW w:w="6090" w:type="dxa"/>
          </w:tcPr>
          <w:p w14:paraId="12D13C21"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Direct – Exit Test.</w:t>
            </w:r>
            <w:r w:rsidRPr="00E36200">
              <w:rPr>
                <w:rFonts w:asciiTheme="majorBidi" w:hAnsiTheme="majorBidi" w:cstheme="majorBidi"/>
                <w:sz w:val="22"/>
              </w:rPr>
              <w:t xml:space="preserve"> Graduating seniors will be required to complete a test that includes questions and activities designed to evaluate their knowledge of the historical breadth and diversity of Arabic cultures.</w:t>
            </w:r>
          </w:p>
          <w:p w14:paraId="7FFC6819" w14:textId="77777777" w:rsidR="00611389" w:rsidRPr="00E36200" w:rsidRDefault="00611389" w:rsidP="002B26C5">
            <w:pPr>
              <w:rPr>
                <w:rFonts w:asciiTheme="majorBidi" w:hAnsiTheme="majorBidi" w:cstheme="majorBidi"/>
                <w:sz w:val="22"/>
              </w:rPr>
            </w:pPr>
          </w:p>
          <w:p w14:paraId="11327B13"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Course Evaluations.</w:t>
            </w:r>
            <w:r w:rsidRPr="00E36200">
              <w:rPr>
                <w:rFonts w:asciiTheme="majorBidi" w:hAnsiTheme="majorBidi" w:cstheme="majorBidi"/>
                <w:sz w:val="22"/>
              </w:rPr>
              <w:t xml:space="preserve"> All students in Arabic culture courses that count toward the major will answer the following questions on departmental course evaluation form at the end of the semester: </w:t>
            </w:r>
          </w:p>
          <w:p w14:paraId="58A84245" w14:textId="7ED3FCF2" w:rsidR="00611389" w:rsidRPr="00E36200" w:rsidRDefault="00611389" w:rsidP="002B26C5">
            <w:pPr>
              <w:rPr>
                <w:rFonts w:asciiTheme="majorBidi" w:hAnsiTheme="majorBidi" w:cstheme="majorBidi"/>
                <w:sz w:val="22"/>
              </w:rPr>
            </w:pPr>
            <w:r w:rsidRPr="00E36200">
              <w:rPr>
                <w:rFonts w:asciiTheme="majorBidi" w:hAnsiTheme="majorBidi" w:cstheme="majorBidi"/>
                <w:sz w:val="22"/>
              </w:rPr>
              <w:t>Please rank from 1-5, with 1 being very little and 5 being a great deal: After taking this course, I am more familiar with the history of Arabic cultures.</w:t>
            </w:r>
            <w:r w:rsidR="00697692" w:rsidRPr="00E36200">
              <w:rPr>
                <w:rFonts w:asciiTheme="majorBidi" w:hAnsiTheme="majorBidi" w:cstheme="majorBidi"/>
                <w:sz w:val="22"/>
              </w:rPr>
              <w:t xml:space="preserve"> </w:t>
            </w:r>
            <w:r w:rsidR="00697692" w:rsidRPr="00E36200">
              <w:rPr>
                <w:rFonts w:asciiTheme="majorBidi" w:hAnsiTheme="majorBidi" w:cstheme="majorBidi"/>
                <w:sz w:val="22"/>
              </w:rPr>
              <w:t xml:space="preserve">After taking this course, I am more familiar with the </w:t>
            </w:r>
            <w:r w:rsidR="00697692">
              <w:rPr>
                <w:rFonts w:asciiTheme="majorBidi" w:hAnsiTheme="majorBidi" w:cstheme="majorBidi"/>
                <w:sz w:val="22"/>
              </w:rPr>
              <w:t>diversity</w:t>
            </w:r>
            <w:r w:rsidR="00697692" w:rsidRPr="00E36200">
              <w:rPr>
                <w:rFonts w:asciiTheme="majorBidi" w:hAnsiTheme="majorBidi" w:cstheme="majorBidi"/>
                <w:sz w:val="22"/>
              </w:rPr>
              <w:t xml:space="preserve"> of Arabic cultures</w:t>
            </w:r>
          </w:p>
          <w:p w14:paraId="4A033E03" w14:textId="77777777" w:rsidR="00611389" w:rsidRPr="00E36200" w:rsidRDefault="00611389" w:rsidP="002B26C5">
            <w:pPr>
              <w:rPr>
                <w:rFonts w:asciiTheme="majorBidi" w:hAnsiTheme="majorBidi" w:cstheme="majorBidi"/>
                <w:b/>
                <w:sz w:val="22"/>
              </w:rPr>
            </w:pPr>
          </w:p>
          <w:p w14:paraId="796ED6F9" w14:textId="70318713"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Exit Survey.</w:t>
            </w:r>
            <w:r w:rsidRPr="00E36200">
              <w:rPr>
                <w:rFonts w:asciiTheme="majorBidi" w:hAnsiTheme="majorBidi" w:cstheme="majorBidi"/>
                <w:sz w:val="22"/>
              </w:rPr>
              <w:t xml:space="preserve"> Graduating seniors will be invited to complete an online exit survey, including questions</w:t>
            </w:r>
            <w:r w:rsidR="00697692">
              <w:rPr>
                <w:rFonts w:asciiTheme="majorBidi" w:hAnsiTheme="majorBidi" w:cstheme="majorBidi"/>
                <w:sz w:val="22"/>
              </w:rPr>
              <w:t xml:space="preserve"> about</w:t>
            </w:r>
            <w:r w:rsidRPr="00E36200">
              <w:rPr>
                <w:rFonts w:asciiTheme="majorBidi" w:hAnsiTheme="majorBidi" w:cstheme="majorBidi"/>
                <w:sz w:val="22"/>
              </w:rPr>
              <w:t xml:space="preserve"> their knowledge of Arabic cultures.</w:t>
            </w:r>
          </w:p>
          <w:p w14:paraId="47FE35D6" w14:textId="74828120" w:rsidR="00611389" w:rsidRPr="00E36200" w:rsidRDefault="00611389" w:rsidP="00AC54C3">
            <w:pPr>
              <w:rPr>
                <w:rFonts w:asciiTheme="majorBidi" w:hAnsiTheme="majorBidi" w:cstheme="majorBidi"/>
                <w:sz w:val="22"/>
              </w:rPr>
            </w:pPr>
          </w:p>
        </w:tc>
      </w:tr>
      <w:tr w:rsidR="00611389" w:rsidRPr="00E36200" w14:paraId="68B72EB8" w14:textId="77777777" w:rsidTr="002B26C5">
        <w:tc>
          <w:tcPr>
            <w:tcW w:w="3260" w:type="dxa"/>
          </w:tcPr>
          <w:p w14:paraId="54D4D677" w14:textId="77777777" w:rsidR="00611389" w:rsidRPr="00E36200" w:rsidRDefault="00611389" w:rsidP="002B26C5">
            <w:pPr>
              <w:rPr>
                <w:rFonts w:asciiTheme="majorBidi" w:hAnsiTheme="majorBidi" w:cstheme="majorBidi"/>
                <w:b/>
                <w:bCs/>
                <w:sz w:val="22"/>
                <w:lang w:eastAsia="zh-CN" w:bidi="hi-IN"/>
              </w:rPr>
            </w:pPr>
            <w:r w:rsidRPr="00E36200">
              <w:rPr>
                <w:rFonts w:asciiTheme="majorBidi" w:hAnsiTheme="majorBidi" w:cstheme="majorBidi"/>
                <w:b/>
                <w:sz w:val="22"/>
              </w:rPr>
              <w:t xml:space="preserve">Critical Analysis </w:t>
            </w:r>
            <w:r w:rsidRPr="00E36200">
              <w:rPr>
                <w:rFonts w:asciiTheme="majorBidi" w:hAnsiTheme="majorBidi" w:cstheme="majorBidi"/>
                <w:bCs/>
                <w:sz w:val="22"/>
              </w:rPr>
              <w:t xml:space="preserve">– </w:t>
            </w:r>
            <w:r w:rsidRPr="00E36200">
              <w:rPr>
                <w:rFonts w:asciiTheme="majorBidi" w:hAnsiTheme="majorBidi" w:cstheme="majorBidi"/>
                <w:bCs/>
                <w:sz w:val="22"/>
                <w:lang w:eastAsia="zh-CN" w:bidi="hi-IN"/>
              </w:rPr>
              <w:t>Students demonstrate the ability to read and interpret critically a diverse range of Arabic texts.</w:t>
            </w:r>
          </w:p>
          <w:p w14:paraId="043488CC" w14:textId="77777777" w:rsidR="00611389" w:rsidRPr="00E36200" w:rsidRDefault="00611389" w:rsidP="002B26C5">
            <w:pPr>
              <w:rPr>
                <w:rFonts w:asciiTheme="majorBidi" w:hAnsiTheme="majorBidi" w:cstheme="majorBidi"/>
                <w:sz w:val="22"/>
              </w:rPr>
            </w:pPr>
          </w:p>
        </w:tc>
        <w:tc>
          <w:tcPr>
            <w:tcW w:w="6090" w:type="dxa"/>
          </w:tcPr>
          <w:p w14:paraId="6E70AD5C"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Direct – Research paper from a 4000-level or 5000-level course.</w:t>
            </w:r>
            <w:r w:rsidRPr="00E36200">
              <w:rPr>
                <w:rFonts w:asciiTheme="majorBidi" w:hAnsiTheme="majorBidi" w:cstheme="majorBidi"/>
                <w:sz w:val="22"/>
              </w:rPr>
              <w:t xml:space="preserve"> Graduating seniors will submit a research paper from a major course taken during their two semesters of study. The paper will be evaluated using the rubric attached below. (Every three years)</w:t>
            </w:r>
          </w:p>
          <w:p w14:paraId="73B7858D" w14:textId="77777777" w:rsidR="00611389" w:rsidRPr="00E36200" w:rsidRDefault="00611389" w:rsidP="002B26C5">
            <w:pPr>
              <w:rPr>
                <w:rFonts w:asciiTheme="majorBidi" w:hAnsiTheme="majorBidi" w:cstheme="majorBidi"/>
                <w:sz w:val="22"/>
              </w:rPr>
            </w:pPr>
          </w:p>
          <w:p w14:paraId="628B580C"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Course Evaluations.</w:t>
            </w:r>
            <w:r w:rsidRPr="00E36200">
              <w:rPr>
                <w:rFonts w:asciiTheme="majorBidi" w:hAnsiTheme="majorBidi" w:cstheme="majorBidi"/>
                <w:sz w:val="22"/>
              </w:rPr>
              <w:t xml:space="preserve"> All students in Arabic literature and culture courses that count toward the major will answer the </w:t>
            </w:r>
            <w:r w:rsidRPr="00E36200">
              <w:rPr>
                <w:rFonts w:asciiTheme="majorBidi" w:hAnsiTheme="majorBidi" w:cstheme="majorBidi"/>
                <w:sz w:val="22"/>
              </w:rPr>
              <w:lastRenderedPageBreak/>
              <w:t xml:space="preserve">following questions on departmental course evaluation form at the end of the semester: </w:t>
            </w:r>
          </w:p>
          <w:p w14:paraId="16BDBEDF"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sz w:val="22"/>
              </w:rPr>
              <w:t>Please rank from 1-5, with 1 being very little and 5 being a great deal: In this course, I have acquired skills to read Arabic texts and to interpret them.</w:t>
            </w:r>
            <w:r w:rsidRPr="00E36200" w:rsidDel="00D85C61">
              <w:rPr>
                <w:rFonts w:asciiTheme="majorBidi" w:hAnsiTheme="majorBidi" w:cstheme="majorBidi"/>
                <w:sz w:val="22"/>
              </w:rPr>
              <w:t xml:space="preserve"> </w:t>
            </w:r>
          </w:p>
          <w:p w14:paraId="085023D1" w14:textId="77777777" w:rsidR="00611389" w:rsidRPr="00E36200" w:rsidRDefault="00611389" w:rsidP="002B26C5">
            <w:pPr>
              <w:rPr>
                <w:rFonts w:asciiTheme="majorBidi" w:hAnsiTheme="majorBidi" w:cstheme="majorBidi"/>
                <w:b/>
                <w:sz w:val="22"/>
              </w:rPr>
            </w:pPr>
          </w:p>
          <w:p w14:paraId="2A3AB5B2" w14:textId="77777777" w:rsidR="00611389" w:rsidRDefault="00611389" w:rsidP="00697692">
            <w:pPr>
              <w:rPr>
                <w:rFonts w:asciiTheme="majorBidi" w:hAnsiTheme="majorBidi" w:cstheme="majorBidi"/>
                <w:sz w:val="22"/>
              </w:rPr>
            </w:pPr>
            <w:r w:rsidRPr="00E36200">
              <w:rPr>
                <w:rFonts w:asciiTheme="majorBidi" w:hAnsiTheme="majorBidi" w:cstheme="majorBidi"/>
                <w:b/>
                <w:sz w:val="22"/>
              </w:rPr>
              <w:t>Indirect – Exit Survey.</w:t>
            </w:r>
            <w:r w:rsidRPr="00E36200">
              <w:rPr>
                <w:rFonts w:asciiTheme="majorBidi" w:hAnsiTheme="majorBidi" w:cstheme="majorBidi"/>
                <w:sz w:val="22"/>
              </w:rPr>
              <w:t xml:space="preserve"> Graduating seniors will be invited to complete an online exit survey, including questions</w:t>
            </w:r>
            <w:r w:rsidR="00697692">
              <w:rPr>
                <w:rFonts w:asciiTheme="majorBidi" w:hAnsiTheme="majorBidi" w:cstheme="majorBidi"/>
                <w:sz w:val="22"/>
              </w:rPr>
              <w:t xml:space="preserve"> that focus on their ability to read and interpret critically different Arabic texts.</w:t>
            </w:r>
          </w:p>
          <w:p w14:paraId="72E8D16D" w14:textId="3717E1B5" w:rsidR="00697692" w:rsidRPr="00E36200" w:rsidRDefault="00697692" w:rsidP="00697692">
            <w:pPr>
              <w:rPr>
                <w:rFonts w:asciiTheme="majorBidi" w:hAnsiTheme="majorBidi" w:cstheme="majorBidi"/>
                <w:sz w:val="22"/>
              </w:rPr>
            </w:pPr>
          </w:p>
        </w:tc>
      </w:tr>
      <w:tr w:rsidR="00611389" w:rsidRPr="00E36200" w14:paraId="37E0171F" w14:textId="77777777" w:rsidTr="002B26C5">
        <w:tc>
          <w:tcPr>
            <w:tcW w:w="3260" w:type="dxa"/>
          </w:tcPr>
          <w:p w14:paraId="1483312E" w14:textId="75A3B711" w:rsidR="00611389" w:rsidRPr="00E36200" w:rsidRDefault="00611389" w:rsidP="00611389">
            <w:pPr>
              <w:rPr>
                <w:rFonts w:asciiTheme="majorBidi" w:hAnsiTheme="majorBidi" w:cstheme="majorBidi"/>
                <w:b/>
                <w:bCs/>
                <w:sz w:val="22"/>
              </w:rPr>
            </w:pPr>
            <w:bookmarkStart w:id="0" w:name="_Hlk531618963"/>
            <w:r w:rsidRPr="00E36200">
              <w:rPr>
                <w:rFonts w:asciiTheme="majorBidi" w:hAnsiTheme="majorBidi" w:cstheme="majorBidi"/>
                <w:b/>
                <w:sz w:val="22"/>
              </w:rPr>
              <w:lastRenderedPageBreak/>
              <w:t>Academic Inquiry</w:t>
            </w:r>
            <w:r w:rsidRPr="00E36200">
              <w:rPr>
                <w:rFonts w:asciiTheme="majorBidi" w:hAnsiTheme="majorBidi" w:cstheme="majorBidi"/>
                <w:sz w:val="22"/>
              </w:rPr>
              <w:t xml:space="preserve"> – Students understand and can apply major trends, approaches and issues in the field.</w:t>
            </w:r>
          </w:p>
          <w:bookmarkEnd w:id="0"/>
          <w:p w14:paraId="64043504" w14:textId="7C81A426" w:rsidR="00611389" w:rsidRPr="00E36200" w:rsidRDefault="00611389" w:rsidP="00611389">
            <w:pPr>
              <w:rPr>
                <w:rFonts w:asciiTheme="majorBidi" w:hAnsiTheme="majorBidi" w:cstheme="majorBidi"/>
                <w:sz w:val="22"/>
              </w:rPr>
            </w:pPr>
          </w:p>
        </w:tc>
        <w:tc>
          <w:tcPr>
            <w:tcW w:w="6090" w:type="dxa"/>
          </w:tcPr>
          <w:p w14:paraId="5184B5F5" w14:textId="77777777" w:rsidR="00611389" w:rsidRPr="00E36200" w:rsidRDefault="00611389" w:rsidP="00611389">
            <w:pPr>
              <w:rPr>
                <w:rFonts w:asciiTheme="majorBidi" w:hAnsiTheme="majorBidi" w:cstheme="majorBidi"/>
                <w:sz w:val="22"/>
              </w:rPr>
            </w:pPr>
            <w:r w:rsidRPr="00E36200">
              <w:rPr>
                <w:rFonts w:asciiTheme="majorBidi" w:hAnsiTheme="majorBidi" w:cstheme="majorBidi"/>
                <w:b/>
                <w:sz w:val="22"/>
              </w:rPr>
              <w:t>Direct – Research paper from a 4000-level or 5000-level course.</w:t>
            </w:r>
            <w:r w:rsidRPr="00E36200">
              <w:rPr>
                <w:rFonts w:asciiTheme="majorBidi" w:hAnsiTheme="majorBidi" w:cstheme="majorBidi"/>
                <w:sz w:val="22"/>
              </w:rPr>
              <w:t xml:space="preserve"> Graduating seniors will submit a research paper from a major course taken during their two semesters of study. The paper will be evaluated using the rubric attached below. (Every three years)</w:t>
            </w:r>
          </w:p>
          <w:p w14:paraId="6B454900" w14:textId="77777777" w:rsidR="00611389" w:rsidRPr="00E36200" w:rsidRDefault="00611389" w:rsidP="00611389">
            <w:pPr>
              <w:rPr>
                <w:rFonts w:asciiTheme="majorBidi" w:hAnsiTheme="majorBidi" w:cstheme="majorBidi"/>
                <w:sz w:val="22"/>
              </w:rPr>
            </w:pPr>
          </w:p>
          <w:p w14:paraId="5C0E6C66" w14:textId="75A7D732" w:rsidR="00611389" w:rsidRPr="00E36200" w:rsidRDefault="00611389" w:rsidP="00611389">
            <w:pPr>
              <w:rPr>
                <w:rFonts w:asciiTheme="majorBidi" w:hAnsiTheme="majorBidi" w:cstheme="majorBidi"/>
                <w:sz w:val="22"/>
              </w:rPr>
            </w:pPr>
            <w:r w:rsidRPr="00E36200">
              <w:rPr>
                <w:rFonts w:asciiTheme="majorBidi" w:hAnsiTheme="majorBidi" w:cstheme="majorBidi"/>
                <w:b/>
                <w:sz w:val="22"/>
              </w:rPr>
              <w:t>Indirect – Course Evaluations.</w:t>
            </w:r>
            <w:r w:rsidRPr="00E36200">
              <w:rPr>
                <w:rFonts w:asciiTheme="majorBidi" w:hAnsiTheme="majorBidi" w:cstheme="majorBidi"/>
                <w:sz w:val="22"/>
              </w:rPr>
              <w:t xml:space="preserve"> All students in Arabic courses that count toward the major will answer the following questions on departmental course evaluation form at the end of the semester: </w:t>
            </w:r>
          </w:p>
          <w:p w14:paraId="1759BD94" w14:textId="77777777" w:rsidR="00611389" w:rsidRPr="00E36200" w:rsidRDefault="00611389" w:rsidP="00611389">
            <w:pPr>
              <w:rPr>
                <w:rFonts w:asciiTheme="majorBidi" w:hAnsiTheme="majorBidi" w:cstheme="majorBidi"/>
                <w:sz w:val="22"/>
              </w:rPr>
            </w:pPr>
            <w:r w:rsidRPr="00E36200">
              <w:rPr>
                <w:rFonts w:asciiTheme="majorBidi" w:hAnsiTheme="majorBidi" w:cstheme="majorBidi"/>
                <w:sz w:val="22"/>
              </w:rPr>
              <w:t>Please rank from 1-5, with 1 being very little and 5 being a great deal:</w:t>
            </w:r>
          </w:p>
          <w:p w14:paraId="68CA9E05" w14:textId="77777777" w:rsidR="00611389" w:rsidRPr="00E36200" w:rsidRDefault="00611389" w:rsidP="00611389">
            <w:pPr>
              <w:rPr>
                <w:rFonts w:asciiTheme="majorBidi" w:hAnsiTheme="majorBidi" w:cstheme="majorBidi"/>
                <w:sz w:val="22"/>
              </w:rPr>
            </w:pPr>
            <w:r w:rsidRPr="00E36200">
              <w:rPr>
                <w:rFonts w:asciiTheme="majorBidi" w:hAnsiTheme="majorBidi" w:cstheme="majorBidi"/>
                <w:sz w:val="22"/>
              </w:rPr>
              <w:t>In this course, I have gained an understanding of major issues in the study of Arabic and Arabic cultures.</w:t>
            </w:r>
          </w:p>
          <w:p w14:paraId="26539CE5" w14:textId="77777777" w:rsidR="00611389" w:rsidRPr="00E36200" w:rsidRDefault="00611389" w:rsidP="00611389">
            <w:pPr>
              <w:rPr>
                <w:rFonts w:asciiTheme="majorBidi" w:hAnsiTheme="majorBidi" w:cstheme="majorBidi"/>
                <w:b/>
                <w:sz w:val="22"/>
              </w:rPr>
            </w:pPr>
          </w:p>
          <w:p w14:paraId="70B6C27F" w14:textId="19E0C7E6" w:rsidR="00611389" w:rsidRPr="00E36200" w:rsidRDefault="00611389" w:rsidP="00611389">
            <w:pPr>
              <w:rPr>
                <w:rFonts w:asciiTheme="majorBidi" w:hAnsiTheme="majorBidi" w:cstheme="majorBidi"/>
                <w:sz w:val="22"/>
              </w:rPr>
            </w:pPr>
            <w:r w:rsidRPr="00E36200">
              <w:rPr>
                <w:rFonts w:asciiTheme="majorBidi" w:hAnsiTheme="majorBidi" w:cstheme="majorBidi"/>
                <w:b/>
                <w:sz w:val="22"/>
              </w:rPr>
              <w:t>Indirect – Exit Survey.</w:t>
            </w:r>
            <w:r w:rsidRPr="00E36200">
              <w:rPr>
                <w:rFonts w:asciiTheme="majorBidi" w:hAnsiTheme="majorBidi" w:cstheme="majorBidi"/>
                <w:sz w:val="22"/>
              </w:rPr>
              <w:t xml:space="preserve"> Graduating seniors will be invited to complete an online exit survey, including questions </w:t>
            </w:r>
            <w:r w:rsidR="00697692">
              <w:rPr>
                <w:rFonts w:asciiTheme="majorBidi" w:hAnsiTheme="majorBidi" w:cstheme="majorBidi"/>
                <w:sz w:val="22"/>
              </w:rPr>
              <w:t>that focus on their understanding of major trends, approaches and issues in the field.</w:t>
            </w:r>
          </w:p>
          <w:p w14:paraId="5BADDC0F" w14:textId="7D59EED5" w:rsidR="00AC54C3" w:rsidRPr="00E36200" w:rsidRDefault="00AC54C3" w:rsidP="00611389">
            <w:pPr>
              <w:rPr>
                <w:rFonts w:asciiTheme="majorBidi" w:hAnsiTheme="majorBidi" w:cstheme="majorBidi"/>
                <w:sz w:val="22"/>
              </w:rPr>
            </w:pPr>
          </w:p>
        </w:tc>
      </w:tr>
    </w:tbl>
    <w:p w14:paraId="360A6CC6" w14:textId="77777777" w:rsidR="00B801BD" w:rsidRPr="00E36200" w:rsidRDefault="00B801BD" w:rsidP="00B801BD">
      <w:pPr>
        <w:spacing w:line="240" w:lineRule="auto"/>
        <w:rPr>
          <w:rFonts w:asciiTheme="majorBidi" w:hAnsiTheme="majorBidi" w:cstheme="majorBidi"/>
          <w:sz w:val="22"/>
        </w:rPr>
      </w:pPr>
    </w:p>
    <w:p w14:paraId="02ED4146" w14:textId="5E627C5F" w:rsidR="007C7CC0" w:rsidRPr="00E36200" w:rsidRDefault="007C7CC0" w:rsidP="00B801BD">
      <w:pPr>
        <w:pStyle w:val="Standard"/>
        <w:rPr>
          <w:rFonts w:asciiTheme="majorBidi" w:hAnsiTheme="majorBidi" w:cstheme="majorBidi"/>
          <w:b/>
          <w:bCs/>
          <w:sz w:val="22"/>
          <w:szCs w:val="22"/>
        </w:rPr>
      </w:pPr>
      <w:r w:rsidRPr="00E36200">
        <w:rPr>
          <w:rFonts w:asciiTheme="majorBidi" w:hAnsiTheme="majorBidi" w:cstheme="majorBidi"/>
          <w:b/>
          <w:bCs/>
          <w:sz w:val="22"/>
          <w:szCs w:val="22"/>
        </w:rPr>
        <w:t>Implementation Schedule:</w:t>
      </w:r>
    </w:p>
    <w:p w14:paraId="4DDEA0F9" w14:textId="7FCD09FE" w:rsidR="007C7CC0" w:rsidRPr="00E36200" w:rsidRDefault="007C7CC0" w:rsidP="00B801BD">
      <w:pPr>
        <w:pStyle w:val="Standard"/>
        <w:rPr>
          <w:rFonts w:asciiTheme="majorBidi" w:hAnsiTheme="majorBidi" w:cstheme="majorBidi"/>
          <w:sz w:val="22"/>
          <w:szCs w:val="22"/>
        </w:rPr>
      </w:pPr>
      <w:r w:rsidRPr="00E36200">
        <w:rPr>
          <w:rFonts w:asciiTheme="majorBidi" w:hAnsiTheme="majorBidi" w:cstheme="majorBidi"/>
          <w:sz w:val="22"/>
          <w:szCs w:val="22"/>
        </w:rPr>
        <w:t>Direct assessment: Starting in Autumn 2019</w:t>
      </w:r>
    </w:p>
    <w:p w14:paraId="034A384F" w14:textId="727D3A4C" w:rsidR="007C7CC0" w:rsidRPr="00E36200" w:rsidRDefault="007C7CC0" w:rsidP="00B801BD">
      <w:pPr>
        <w:pStyle w:val="Standard"/>
        <w:rPr>
          <w:rFonts w:asciiTheme="majorBidi" w:hAnsiTheme="majorBidi" w:cstheme="majorBidi"/>
          <w:sz w:val="22"/>
          <w:szCs w:val="22"/>
        </w:rPr>
      </w:pPr>
      <w:r w:rsidRPr="00E36200">
        <w:rPr>
          <w:rFonts w:asciiTheme="majorBidi" w:hAnsiTheme="majorBidi" w:cstheme="majorBidi"/>
          <w:sz w:val="22"/>
          <w:szCs w:val="22"/>
        </w:rPr>
        <w:t>Indirect assessment: course departmental surveys and exit surveys ongoing</w:t>
      </w:r>
      <w:r w:rsidR="00611389" w:rsidRPr="00E36200">
        <w:rPr>
          <w:rFonts w:asciiTheme="majorBidi" w:hAnsiTheme="majorBidi" w:cstheme="majorBidi"/>
          <w:sz w:val="22"/>
          <w:szCs w:val="22"/>
        </w:rPr>
        <w:t>; focus groups 2019-2020</w:t>
      </w:r>
    </w:p>
    <w:p w14:paraId="21E04B7C" w14:textId="77777777" w:rsidR="007C7CC0" w:rsidRPr="00E36200" w:rsidRDefault="007C7CC0" w:rsidP="00B801BD">
      <w:pPr>
        <w:pStyle w:val="Standard"/>
        <w:rPr>
          <w:rFonts w:asciiTheme="majorBidi" w:hAnsiTheme="majorBidi" w:cstheme="majorBidi"/>
          <w:sz w:val="22"/>
          <w:szCs w:val="22"/>
        </w:rPr>
      </w:pPr>
    </w:p>
    <w:p w14:paraId="6CA64CA4" w14:textId="77777777" w:rsidR="008D0939" w:rsidRPr="00E36200" w:rsidRDefault="00B801BD" w:rsidP="00B801BD">
      <w:pPr>
        <w:pStyle w:val="Standard"/>
        <w:rPr>
          <w:rFonts w:asciiTheme="majorBidi" w:hAnsiTheme="majorBidi" w:cstheme="majorBidi"/>
          <w:b/>
          <w:bCs/>
          <w:sz w:val="22"/>
          <w:szCs w:val="22"/>
        </w:rPr>
      </w:pPr>
      <w:r w:rsidRPr="00E36200">
        <w:rPr>
          <w:rFonts w:asciiTheme="majorBidi" w:hAnsiTheme="majorBidi" w:cstheme="majorBidi"/>
          <w:b/>
          <w:bCs/>
          <w:sz w:val="22"/>
          <w:szCs w:val="22"/>
        </w:rPr>
        <w:t>Assessing the Assessment Plan</w:t>
      </w:r>
      <w:r w:rsidR="007C7CC0" w:rsidRPr="00E36200">
        <w:rPr>
          <w:rFonts w:asciiTheme="majorBidi" w:hAnsiTheme="majorBidi" w:cstheme="majorBidi"/>
          <w:b/>
          <w:bCs/>
          <w:sz w:val="22"/>
          <w:szCs w:val="22"/>
        </w:rPr>
        <w:t xml:space="preserve">: </w:t>
      </w:r>
    </w:p>
    <w:p w14:paraId="34BC9D54" w14:textId="3CADA52C" w:rsidR="007C7CC0" w:rsidRPr="00E36200" w:rsidRDefault="007C7CC0" w:rsidP="00B801BD">
      <w:pPr>
        <w:pStyle w:val="Standard"/>
        <w:rPr>
          <w:rFonts w:asciiTheme="majorBidi" w:hAnsiTheme="majorBidi" w:cstheme="majorBidi"/>
          <w:sz w:val="22"/>
          <w:szCs w:val="22"/>
        </w:rPr>
      </w:pPr>
      <w:r w:rsidRPr="00E36200">
        <w:rPr>
          <w:rFonts w:asciiTheme="majorBidi" w:hAnsiTheme="majorBidi" w:cstheme="majorBidi"/>
          <w:sz w:val="22"/>
          <w:szCs w:val="22"/>
        </w:rPr>
        <w:t>The Curriculum Committee will evaluate the first-year implementation of this assessment plan at the conclusion of 2019-2020. It will make recommendations to the Chair of Undergraduate Studies about this plan and</w:t>
      </w:r>
      <w:r w:rsidR="00B801BD" w:rsidRPr="00E36200">
        <w:rPr>
          <w:rFonts w:asciiTheme="majorBidi" w:hAnsiTheme="majorBidi" w:cstheme="majorBidi"/>
          <w:sz w:val="22"/>
          <w:szCs w:val="22"/>
        </w:rPr>
        <w:t xml:space="preserve"> </w:t>
      </w:r>
      <w:r w:rsidRPr="00E36200">
        <w:rPr>
          <w:rFonts w:asciiTheme="majorBidi" w:hAnsiTheme="majorBidi" w:cstheme="majorBidi"/>
          <w:sz w:val="22"/>
          <w:szCs w:val="22"/>
        </w:rPr>
        <w:t>suggest improvements.</w:t>
      </w:r>
    </w:p>
    <w:p w14:paraId="2FDC032B" w14:textId="463B96DF" w:rsidR="00FC3753" w:rsidRPr="00E36200" w:rsidRDefault="00FC3753" w:rsidP="00B801BD">
      <w:pPr>
        <w:pStyle w:val="Standard"/>
        <w:rPr>
          <w:rFonts w:asciiTheme="majorBidi" w:hAnsiTheme="majorBidi" w:cstheme="majorBidi"/>
          <w:sz w:val="22"/>
          <w:szCs w:val="22"/>
        </w:rPr>
      </w:pPr>
    </w:p>
    <w:p w14:paraId="7717BB34" w14:textId="6475C40E" w:rsidR="00611389" w:rsidRPr="00E36200" w:rsidRDefault="00611389" w:rsidP="00B801BD">
      <w:pPr>
        <w:pStyle w:val="Standard"/>
        <w:rPr>
          <w:rFonts w:asciiTheme="majorBidi" w:hAnsiTheme="majorBidi" w:cstheme="majorBidi"/>
          <w:sz w:val="22"/>
          <w:szCs w:val="22"/>
        </w:rPr>
      </w:pPr>
    </w:p>
    <w:p w14:paraId="3B24652D" w14:textId="7D24F61B" w:rsidR="00611389" w:rsidRPr="00E36200" w:rsidRDefault="00611389" w:rsidP="00611389">
      <w:pPr>
        <w:spacing w:after="0"/>
        <w:rPr>
          <w:rFonts w:asciiTheme="majorBidi" w:hAnsiTheme="majorBidi" w:cstheme="majorBidi"/>
          <w:sz w:val="22"/>
        </w:rPr>
      </w:pPr>
      <w:r w:rsidRPr="00E36200">
        <w:rPr>
          <w:rFonts w:asciiTheme="majorBidi" w:hAnsiTheme="majorBidi" w:cstheme="majorBidi"/>
          <w:sz w:val="22"/>
        </w:rPr>
        <w:t>APPENDIX: Rubrics</w:t>
      </w:r>
    </w:p>
    <w:p w14:paraId="7E4A4909" w14:textId="77777777" w:rsidR="00611389" w:rsidRPr="00E36200" w:rsidRDefault="00611389" w:rsidP="00611389">
      <w:pPr>
        <w:spacing w:after="0"/>
        <w:rPr>
          <w:rFonts w:asciiTheme="majorBidi" w:hAnsiTheme="majorBidi" w:cstheme="majorBidi"/>
          <w:sz w:val="22"/>
        </w:rPr>
      </w:pPr>
    </w:p>
    <w:p w14:paraId="7356A50B" w14:textId="4ECE1E5F" w:rsidR="00611389" w:rsidRPr="00E36200" w:rsidRDefault="00611389" w:rsidP="00611389">
      <w:pPr>
        <w:spacing w:after="0"/>
        <w:rPr>
          <w:rFonts w:asciiTheme="majorBidi" w:hAnsiTheme="majorBidi" w:cstheme="majorBidi"/>
          <w:sz w:val="22"/>
        </w:rPr>
      </w:pPr>
      <w:r w:rsidRPr="00E36200">
        <w:rPr>
          <w:rFonts w:asciiTheme="majorBidi" w:hAnsiTheme="majorBidi" w:cstheme="majorBidi"/>
          <w:b/>
          <w:sz w:val="22"/>
        </w:rPr>
        <w:t xml:space="preserve">Goal 3 Critical Analysis – </w:t>
      </w:r>
      <w:r w:rsidRPr="00E36200">
        <w:rPr>
          <w:rFonts w:asciiTheme="majorBidi" w:hAnsiTheme="majorBidi" w:cstheme="majorBidi"/>
          <w:bCs/>
          <w:sz w:val="22"/>
          <w:lang w:eastAsia="zh-CN" w:bidi="hi-IN"/>
        </w:rPr>
        <w:t>Students demonstrate the ability to read and interpret critically a diverse range of Arabic texts.</w:t>
      </w:r>
    </w:p>
    <w:p w14:paraId="5E068178" w14:textId="77777777" w:rsidR="00611389" w:rsidRPr="00E36200" w:rsidRDefault="00611389" w:rsidP="00611389">
      <w:pPr>
        <w:spacing w:after="0"/>
        <w:rPr>
          <w:rFonts w:asciiTheme="majorBidi" w:hAnsiTheme="majorBidi" w:cstheme="majorBid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11389" w:rsidRPr="00E36200" w14:paraId="7AF26FB8" w14:textId="77777777" w:rsidTr="002B26C5">
        <w:tc>
          <w:tcPr>
            <w:tcW w:w="2214" w:type="dxa"/>
            <w:shd w:val="clear" w:color="auto" w:fill="auto"/>
          </w:tcPr>
          <w:p w14:paraId="3AA1B6C7" w14:textId="7777777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hAnsiTheme="majorBidi" w:cstheme="majorBidi"/>
                <w:color w:val="000000"/>
                <w:sz w:val="22"/>
              </w:rPr>
              <w:t>4</w:t>
            </w:r>
          </w:p>
        </w:tc>
        <w:tc>
          <w:tcPr>
            <w:tcW w:w="2214" w:type="dxa"/>
            <w:shd w:val="clear" w:color="auto" w:fill="auto"/>
          </w:tcPr>
          <w:p w14:paraId="68EDD67E" w14:textId="7777777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hAnsiTheme="majorBidi" w:cstheme="majorBidi"/>
                <w:color w:val="000000"/>
                <w:sz w:val="22"/>
              </w:rPr>
              <w:t>3</w:t>
            </w:r>
          </w:p>
        </w:tc>
        <w:tc>
          <w:tcPr>
            <w:tcW w:w="2214" w:type="dxa"/>
            <w:shd w:val="clear" w:color="auto" w:fill="auto"/>
          </w:tcPr>
          <w:p w14:paraId="074A96B0" w14:textId="7777777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hAnsiTheme="majorBidi" w:cstheme="majorBidi"/>
                <w:color w:val="000000"/>
                <w:sz w:val="22"/>
              </w:rPr>
              <w:t>2</w:t>
            </w:r>
          </w:p>
        </w:tc>
        <w:tc>
          <w:tcPr>
            <w:tcW w:w="2214" w:type="dxa"/>
            <w:shd w:val="clear" w:color="auto" w:fill="auto"/>
          </w:tcPr>
          <w:p w14:paraId="53839B87" w14:textId="7777777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hAnsiTheme="majorBidi" w:cstheme="majorBidi"/>
                <w:color w:val="000000"/>
                <w:sz w:val="22"/>
              </w:rPr>
              <w:t>1</w:t>
            </w:r>
          </w:p>
        </w:tc>
      </w:tr>
      <w:tr w:rsidR="00611389" w:rsidRPr="00E36200" w14:paraId="25D5B073" w14:textId="77777777" w:rsidTr="002B26C5">
        <w:tc>
          <w:tcPr>
            <w:tcW w:w="2214" w:type="dxa"/>
            <w:shd w:val="clear" w:color="auto" w:fill="auto"/>
          </w:tcPr>
          <w:p w14:paraId="41B4D257" w14:textId="478F93C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eastAsia="MS Mincho" w:hAnsiTheme="majorBidi" w:cstheme="majorBidi"/>
                <w:iCs/>
                <w:color w:val="000000"/>
                <w:sz w:val="22"/>
              </w:rPr>
              <w:t xml:space="preserve">Student shows excellent ability to read and analyze texts </w:t>
            </w:r>
            <w:r w:rsidRPr="00E36200">
              <w:rPr>
                <w:rFonts w:asciiTheme="majorBidi" w:eastAsia="MS Mincho" w:hAnsiTheme="majorBidi" w:cstheme="majorBidi"/>
                <w:iCs/>
                <w:color w:val="000000"/>
                <w:sz w:val="22"/>
              </w:rPr>
              <w:lastRenderedPageBreak/>
              <w:t xml:space="preserve">or cultural products, offers ample textual evidence to support the analysis, develops the analysis logically and persuasively. </w:t>
            </w:r>
          </w:p>
        </w:tc>
        <w:tc>
          <w:tcPr>
            <w:tcW w:w="2214" w:type="dxa"/>
            <w:shd w:val="clear" w:color="auto" w:fill="auto"/>
          </w:tcPr>
          <w:p w14:paraId="50F62E0B" w14:textId="4DE3165C"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eastAsia="MS Mincho" w:hAnsiTheme="majorBidi" w:cstheme="majorBidi"/>
                <w:iCs/>
                <w:color w:val="000000"/>
                <w:sz w:val="22"/>
              </w:rPr>
              <w:lastRenderedPageBreak/>
              <w:t xml:space="preserve">Student shows good ability to read and analyze texts or </w:t>
            </w:r>
            <w:r w:rsidRPr="00E36200">
              <w:rPr>
                <w:rFonts w:asciiTheme="majorBidi" w:eastAsia="MS Mincho" w:hAnsiTheme="majorBidi" w:cstheme="majorBidi"/>
                <w:iCs/>
                <w:color w:val="000000"/>
                <w:sz w:val="22"/>
              </w:rPr>
              <w:lastRenderedPageBreak/>
              <w:t xml:space="preserve">cultural products. Textual evidence offered supports the analysis, but is less ample. The student’s argument is developed logically but may not be fully persuasive.  </w:t>
            </w:r>
          </w:p>
        </w:tc>
        <w:tc>
          <w:tcPr>
            <w:tcW w:w="2214" w:type="dxa"/>
            <w:shd w:val="clear" w:color="auto" w:fill="auto"/>
          </w:tcPr>
          <w:p w14:paraId="0F513F0E" w14:textId="05F89EDD"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eastAsia="MS Mincho" w:hAnsiTheme="majorBidi" w:cstheme="majorBidi"/>
                <w:iCs/>
                <w:color w:val="000000"/>
                <w:sz w:val="22"/>
              </w:rPr>
              <w:lastRenderedPageBreak/>
              <w:t xml:space="preserve">Student shows somewhat limited ability to read and </w:t>
            </w:r>
            <w:r w:rsidRPr="00E36200">
              <w:rPr>
                <w:rFonts w:asciiTheme="majorBidi" w:eastAsia="MS Mincho" w:hAnsiTheme="majorBidi" w:cstheme="majorBidi"/>
                <w:iCs/>
                <w:color w:val="000000"/>
                <w:sz w:val="22"/>
              </w:rPr>
              <w:lastRenderedPageBreak/>
              <w:t xml:space="preserve">analyze texts or cultural products. Some textual evidence is offered in the analysis, but may not entirely support the student’s argument. The student’s argument is coherent, but not always logical and/or persuasive.  </w:t>
            </w:r>
          </w:p>
        </w:tc>
        <w:tc>
          <w:tcPr>
            <w:tcW w:w="2214" w:type="dxa"/>
            <w:shd w:val="clear" w:color="auto" w:fill="auto"/>
          </w:tcPr>
          <w:p w14:paraId="3AECB482" w14:textId="4E2D039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eastAsia="MS Mincho" w:hAnsiTheme="majorBidi" w:cstheme="majorBidi"/>
                <w:iCs/>
                <w:color w:val="000000"/>
                <w:sz w:val="22"/>
              </w:rPr>
              <w:lastRenderedPageBreak/>
              <w:t xml:space="preserve">Student shows very limited ability to read and analyze texts or </w:t>
            </w:r>
            <w:r w:rsidRPr="00E36200">
              <w:rPr>
                <w:rFonts w:asciiTheme="majorBidi" w:eastAsia="MS Mincho" w:hAnsiTheme="majorBidi" w:cstheme="majorBidi"/>
                <w:iCs/>
                <w:color w:val="000000"/>
                <w:sz w:val="22"/>
              </w:rPr>
              <w:lastRenderedPageBreak/>
              <w:t>cultural products. Little or no textual evidence is offered in the analysis, and evidence offered may not support the student’s argument. The student’s argument is incoherent or not logically consistent.  Student does not express ideas clearly or persuasively.</w:t>
            </w:r>
          </w:p>
        </w:tc>
      </w:tr>
    </w:tbl>
    <w:p w14:paraId="7BCFF0D2" w14:textId="3351D6CC" w:rsidR="00611389" w:rsidRPr="00E36200" w:rsidRDefault="00611389" w:rsidP="00611389">
      <w:pPr>
        <w:spacing w:after="0"/>
        <w:rPr>
          <w:rFonts w:asciiTheme="majorBidi" w:hAnsiTheme="majorBidi" w:cstheme="majorBidi"/>
          <w:b/>
          <w:sz w:val="22"/>
        </w:rPr>
      </w:pPr>
    </w:p>
    <w:p w14:paraId="49A57D24" w14:textId="77777777" w:rsidR="00611389" w:rsidRPr="00E36200" w:rsidRDefault="00611389" w:rsidP="00611389">
      <w:pPr>
        <w:spacing w:after="0"/>
        <w:rPr>
          <w:rFonts w:asciiTheme="majorBidi" w:hAnsiTheme="majorBidi" w:cstheme="majorBidi"/>
          <w:sz w:val="22"/>
        </w:rPr>
      </w:pPr>
      <w:r w:rsidRPr="00E36200">
        <w:rPr>
          <w:rFonts w:asciiTheme="majorBidi" w:hAnsiTheme="majorBidi" w:cstheme="majorBidi"/>
          <w:sz w:val="22"/>
        </w:rPr>
        <w:t xml:space="preserve">An average score of 3.2/4 on all papers evaluated will be considered confirmation that this goal has been met. </w:t>
      </w:r>
    </w:p>
    <w:p w14:paraId="65AA199D" w14:textId="77777777" w:rsidR="00611389" w:rsidRPr="00E36200" w:rsidRDefault="00611389" w:rsidP="00611389">
      <w:pPr>
        <w:spacing w:after="0"/>
        <w:rPr>
          <w:rFonts w:asciiTheme="majorBidi" w:hAnsiTheme="majorBidi" w:cstheme="majorBidi"/>
          <w:b/>
          <w:sz w:val="22"/>
        </w:rPr>
      </w:pPr>
    </w:p>
    <w:p w14:paraId="780B0219" w14:textId="77777777" w:rsidR="00611389" w:rsidRPr="00E36200" w:rsidRDefault="00611389" w:rsidP="00611389">
      <w:pPr>
        <w:spacing w:line="240" w:lineRule="auto"/>
        <w:rPr>
          <w:rFonts w:asciiTheme="majorBidi" w:hAnsiTheme="majorBidi" w:cstheme="majorBidi"/>
          <w:b/>
          <w:bCs/>
          <w:sz w:val="22"/>
        </w:rPr>
      </w:pPr>
      <w:r w:rsidRPr="00E36200">
        <w:rPr>
          <w:rFonts w:asciiTheme="majorBidi" w:hAnsiTheme="majorBidi" w:cstheme="majorBidi"/>
          <w:b/>
          <w:sz w:val="22"/>
        </w:rPr>
        <w:t>Goal 4 Academic Inquiry</w:t>
      </w:r>
      <w:r w:rsidRPr="00E36200">
        <w:rPr>
          <w:rFonts w:asciiTheme="majorBidi" w:hAnsiTheme="majorBidi" w:cstheme="majorBidi"/>
          <w:sz w:val="22"/>
        </w:rPr>
        <w:t xml:space="preserve"> – Students understand and can apply major trends, approaches and issues in the field.</w:t>
      </w:r>
    </w:p>
    <w:p w14:paraId="04739FC9" w14:textId="108922DC" w:rsidR="00611389" w:rsidRPr="00E36200" w:rsidRDefault="00611389" w:rsidP="00611389">
      <w:pPr>
        <w:spacing w:after="0"/>
        <w:rPr>
          <w:rFonts w:asciiTheme="majorBidi" w:hAnsiTheme="majorBidi" w:cstheme="majorBid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11389" w:rsidRPr="00E36200" w14:paraId="4F3EE103" w14:textId="77777777" w:rsidTr="002B26C5">
        <w:tc>
          <w:tcPr>
            <w:tcW w:w="2214" w:type="dxa"/>
            <w:shd w:val="clear" w:color="auto" w:fill="auto"/>
          </w:tcPr>
          <w:p w14:paraId="62C58922" w14:textId="77777777" w:rsidR="00611389" w:rsidRPr="00E36200" w:rsidRDefault="00611389" w:rsidP="002B26C5">
            <w:pPr>
              <w:autoSpaceDE w:val="0"/>
              <w:autoSpaceDN w:val="0"/>
              <w:adjustRightInd w:val="0"/>
              <w:rPr>
                <w:rFonts w:asciiTheme="majorBidi" w:hAnsiTheme="majorBidi" w:cstheme="majorBidi"/>
                <w:sz w:val="22"/>
              </w:rPr>
            </w:pPr>
            <w:r w:rsidRPr="00E36200">
              <w:rPr>
                <w:rFonts w:asciiTheme="majorBidi" w:hAnsiTheme="majorBidi" w:cstheme="majorBidi"/>
                <w:sz w:val="22"/>
              </w:rPr>
              <w:t>4</w:t>
            </w:r>
          </w:p>
        </w:tc>
        <w:tc>
          <w:tcPr>
            <w:tcW w:w="2214" w:type="dxa"/>
            <w:shd w:val="clear" w:color="auto" w:fill="auto"/>
          </w:tcPr>
          <w:p w14:paraId="4F2AC724" w14:textId="77777777" w:rsidR="00611389" w:rsidRPr="00E36200" w:rsidRDefault="00611389" w:rsidP="002B26C5">
            <w:pPr>
              <w:autoSpaceDE w:val="0"/>
              <w:autoSpaceDN w:val="0"/>
              <w:adjustRightInd w:val="0"/>
              <w:rPr>
                <w:rFonts w:asciiTheme="majorBidi" w:hAnsiTheme="majorBidi" w:cstheme="majorBidi"/>
                <w:sz w:val="22"/>
              </w:rPr>
            </w:pPr>
            <w:r w:rsidRPr="00E36200">
              <w:rPr>
                <w:rFonts w:asciiTheme="majorBidi" w:hAnsiTheme="majorBidi" w:cstheme="majorBidi"/>
                <w:sz w:val="22"/>
              </w:rPr>
              <w:t>3</w:t>
            </w:r>
          </w:p>
        </w:tc>
        <w:tc>
          <w:tcPr>
            <w:tcW w:w="2214" w:type="dxa"/>
            <w:shd w:val="clear" w:color="auto" w:fill="auto"/>
          </w:tcPr>
          <w:p w14:paraId="37268CEA" w14:textId="77777777" w:rsidR="00611389" w:rsidRPr="00E36200" w:rsidRDefault="00611389" w:rsidP="002B26C5">
            <w:pPr>
              <w:autoSpaceDE w:val="0"/>
              <w:autoSpaceDN w:val="0"/>
              <w:adjustRightInd w:val="0"/>
              <w:rPr>
                <w:rFonts w:asciiTheme="majorBidi" w:hAnsiTheme="majorBidi" w:cstheme="majorBidi"/>
                <w:sz w:val="22"/>
              </w:rPr>
            </w:pPr>
            <w:r w:rsidRPr="00E36200">
              <w:rPr>
                <w:rFonts w:asciiTheme="majorBidi" w:hAnsiTheme="majorBidi" w:cstheme="majorBidi"/>
                <w:sz w:val="22"/>
              </w:rPr>
              <w:t>2</w:t>
            </w:r>
          </w:p>
        </w:tc>
        <w:tc>
          <w:tcPr>
            <w:tcW w:w="2214" w:type="dxa"/>
            <w:shd w:val="clear" w:color="auto" w:fill="auto"/>
          </w:tcPr>
          <w:p w14:paraId="5CF8C8DE" w14:textId="77777777" w:rsidR="00611389" w:rsidRPr="00E36200" w:rsidRDefault="00611389" w:rsidP="002B26C5">
            <w:pPr>
              <w:autoSpaceDE w:val="0"/>
              <w:autoSpaceDN w:val="0"/>
              <w:adjustRightInd w:val="0"/>
              <w:rPr>
                <w:rFonts w:asciiTheme="majorBidi" w:hAnsiTheme="majorBidi" w:cstheme="majorBidi"/>
                <w:sz w:val="22"/>
              </w:rPr>
            </w:pPr>
            <w:r w:rsidRPr="00E36200">
              <w:rPr>
                <w:rFonts w:asciiTheme="majorBidi" w:hAnsiTheme="majorBidi" w:cstheme="majorBidi"/>
                <w:sz w:val="22"/>
              </w:rPr>
              <w:t>1</w:t>
            </w:r>
          </w:p>
        </w:tc>
      </w:tr>
      <w:tr w:rsidR="00611389" w:rsidRPr="00E36200" w14:paraId="17A1C76D" w14:textId="77777777" w:rsidTr="002B26C5">
        <w:tc>
          <w:tcPr>
            <w:tcW w:w="2214" w:type="dxa"/>
            <w:shd w:val="clear" w:color="auto" w:fill="auto"/>
          </w:tcPr>
          <w:p w14:paraId="3A4B0D4D" w14:textId="5F617A00" w:rsidR="00611389" w:rsidRPr="00E36200" w:rsidRDefault="00611389" w:rsidP="00611389">
            <w:pPr>
              <w:autoSpaceDE w:val="0"/>
              <w:autoSpaceDN w:val="0"/>
              <w:adjustRightInd w:val="0"/>
              <w:rPr>
                <w:rFonts w:asciiTheme="majorBidi" w:hAnsiTheme="majorBidi" w:cstheme="majorBidi"/>
                <w:sz w:val="22"/>
              </w:rPr>
            </w:pPr>
            <w:r w:rsidRPr="00E36200">
              <w:rPr>
                <w:rFonts w:asciiTheme="majorBidi" w:eastAsia="MS Mincho" w:hAnsiTheme="majorBidi" w:cstheme="majorBidi"/>
                <w:iCs/>
                <w:color w:val="000000"/>
                <w:sz w:val="22"/>
              </w:rPr>
              <w:t xml:space="preserve">Student shows excellent understanding of major trends, approaches and issues in Arabic Studies. Student can apply relevant concepts in an appropriate context, </w:t>
            </w:r>
            <w:bookmarkStart w:id="1" w:name="_GoBack"/>
            <w:bookmarkEnd w:id="1"/>
            <w:r w:rsidRPr="00E36200">
              <w:rPr>
                <w:rFonts w:asciiTheme="majorBidi" w:eastAsia="MS Mincho" w:hAnsiTheme="majorBidi" w:cstheme="majorBidi"/>
                <w:iCs/>
                <w:color w:val="000000"/>
                <w:sz w:val="22"/>
              </w:rPr>
              <w:t xml:space="preserve">with persuasive analysis. </w:t>
            </w:r>
          </w:p>
        </w:tc>
        <w:tc>
          <w:tcPr>
            <w:tcW w:w="2214" w:type="dxa"/>
            <w:shd w:val="clear" w:color="auto" w:fill="auto"/>
          </w:tcPr>
          <w:p w14:paraId="6C4A1B50" w14:textId="22740471" w:rsidR="00611389" w:rsidRPr="00E36200" w:rsidRDefault="00611389" w:rsidP="00611389">
            <w:pPr>
              <w:autoSpaceDE w:val="0"/>
              <w:autoSpaceDN w:val="0"/>
              <w:adjustRightInd w:val="0"/>
              <w:rPr>
                <w:rFonts w:asciiTheme="majorBidi" w:hAnsiTheme="majorBidi" w:cstheme="majorBidi"/>
                <w:sz w:val="22"/>
              </w:rPr>
            </w:pPr>
            <w:r w:rsidRPr="00E36200">
              <w:rPr>
                <w:rFonts w:asciiTheme="majorBidi" w:eastAsia="MS Mincho" w:hAnsiTheme="majorBidi" w:cstheme="majorBidi"/>
                <w:iCs/>
                <w:color w:val="000000"/>
                <w:sz w:val="22"/>
              </w:rPr>
              <w:t>Student shows good understanding of major trends, approaches and issues in Arabic Studies. Student can apply relevant concepts in an appropriate context, but the analysis may not be fully persuasive.</w:t>
            </w:r>
          </w:p>
        </w:tc>
        <w:tc>
          <w:tcPr>
            <w:tcW w:w="2214" w:type="dxa"/>
            <w:shd w:val="clear" w:color="auto" w:fill="auto"/>
          </w:tcPr>
          <w:p w14:paraId="7206ABD1" w14:textId="7126E922" w:rsidR="00611389" w:rsidRPr="00E36200" w:rsidRDefault="00611389" w:rsidP="00611389">
            <w:pPr>
              <w:autoSpaceDE w:val="0"/>
              <w:autoSpaceDN w:val="0"/>
              <w:adjustRightInd w:val="0"/>
              <w:rPr>
                <w:rFonts w:asciiTheme="majorBidi" w:hAnsiTheme="majorBidi" w:cstheme="majorBidi"/>
                <w:sz w:val="22"/>
              </w:rPr>
            </w:pPr>
            <w:r w:rsidRPr="00E36200">
              <w:rPr>
                <w:rFonts w:asciiTheme="majorBidi" w:eastAsia="MS Mincho" w:hAnsiTheme="majorBidi" w:cstheme="majorBidi"/>
                <w:iCs/>
                <w:color w:val="000000"/>
                <w:sz w:val="22"/>
              </w:rPr>
              <w:t>Student shows somewhat limited understanding of major trends, approaches and issues in Arabic Studies. Student can apply aspects of relevant concepts in an appropriate context, but the analysis may not be logical or persuasive.</w:t>
            </w:r>
          </w:p>
        </w:tc>
        <w:tc>
          <w:tcPr>
            <w:tcW w:w="2214" w:type="dxa"/>
            <w:shd w:val="clear" w:color="auto" w:fill="auto"/>
          </w:tcPr>
          <w:p w14:paraId="04FA7687" w14:textId="3C9EB5D6" w:rsidR="00611389" w:rsidRPr="00E36200" w:rsidRDefault="00611389" w:rsidP="00611389">
            <w:pPr>
              <w:autoSpaceDE w:val="0"/>
              <w:autoSpaceDN w:val="0"/>
              <w:adjustRightInd w:val="0"/>
              <w:rPr>
                <w:rFonts w:asciiTheme="majorBidi" w:hAnsiTheme="majorBidi" w:cstheme="majorBidi"/>
                <w:sz w:val="22"/>
              </w:rPr>
            </w:pPr>
            <w:r w:rsidRPr="00E36200">
              <w:rPr>
                <w:rFonts w:asciiTheme="majorBidi" w:eastAsia="MS Mincho" w:hAnsiTheme="majorBidi" w:cstheme="majorBidi"/>
                <w:iCs/>
                <w:color w:val="000000"/>
                <w:sz w:val="22"/>
              </w:rPr>
              <w:t>Student shows very limited understanding of major trends, approaches and issues in Arabic Studies. Student cannot apply aspects of relevant concepts in an appropriate context.</w:t>
            </w:r>
          </w:p>
        </w:tc>
      </w:tr>
    </w:tbl>
    <w:p w14:paraId="346C64C9" w14:textId="77777777" w:rsidR="00611389" w:rsidRPr="00E36200" w:rsidRDefault="00611389" w:rsidP="00611389">
      <w:pPr>
        <w:spacing w:after="0"/>
        <w:rPr>
          <w:rFonts w:asciiTheme="majorBidi" w:hAnsiTheme="majorBidi" w:cstheme="majorBidi"/>
          <w:sz w:val="22"/>
        </w:rPr>
      </w:pPr>
      <w:r w:rsidRPr="00E36200">
        <w:rPr>
          <w:rFonts w:asciiTheme="majorBidi" w:hAnsiTheme="majorBidi" w:cstheme="majorBidi"/>
          <w:sz w:val="22"/>
        </w:rPr>
        <w:t>An average score of 3.2/4 on all papers evaluated will be considered confirming that this goal has been met.</w:t>
      </w:r>
    </w:p>
    <w:p w14:paraId="79990C1F" w14:textId="77777777" w:rsidR="00611389" w:rsidRPr="00E36200" w:rsidRDefault="00611389" w:rsidP="00611389">
      <w:pPr>
        <w:pStyle w:val="Standard"/>
        <w:rPr>
          <w:rFonts w:asciiTheme="majorBidi" w:hAnsiTheme="majorBidi" w:cstheme="majorBidi"/>
          <w:sz w:val="22"/>
          <w:szCs w:val="22"/>
        </w:rPr>
      </w:pPr>
    </w:p>
    <w:sectPr w:rsidR="00611389" w:rsidRPr="00E362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BF0F" w14:textId="77777777" w:rsidR="00DE59B1" w:rsidRDefault="00DE59B1" w:rsidP="00216712">
      <w:pPr>
        <w:spacing w:after="0" w:line="240" w:lineRule="auto"/>
      </w:pPr>
      <w:r>
        <w:separator/>
      </w:r>
    </w:p>
  </w:endnote>
  <w:endnote w:type="continuationSeparator" w:id="0">
    <w:p w14:paraId="72285A3F" w14:textId="77777777" w:rsidR="00DE59B1" w:rsidRDefault="00DE59B1" w:rsidP="0021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F536" w14:textId="77777777" w:rsidR="00216712" w:rsidRDefault="00216712" w:rsidP="002B37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CCB10" w14:textId="77777777" w:rsidR="00216712" w:rsidRDefault="0021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3351" w14:textId="77777777" w:rsidR="00216712" w:rsidRDefault="00216712" w:rsidP="002B37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695">
      <w:rPr>
        <w:rStyle w:val="PageNumber"/>
        <w:noProof/>
      </w:rPr>
      <w:t>1</w:t>
    </w:r>
    <w:r>
      <w:rPr>
        <w:rStyle w:val="PageNumber"/>
      </w:rPr>
      <w:fldChar w:fldCharType="end"/>
    </w:r>
  </w:p>
  <w:p w14:paraId="2214AAC6" w14:textId="77777777" w:rsidR="00216712" w:rsidRDefault="0021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2124" w14:textId="77777777" w:rsidR="00DE59B1" w:rsidRDefault="00DE59B1" w:rsidP="00216712">
      <w:pPr>
        <w:spacing w:after="0" w:line="240" w:lineRule="auto"/>
      </w:pPr>
      <w:r>
        <w:separator/>
      </w:r>
    </w:p>
  </w:footnote>
  <w:footnote w:type="continuationSeparator" w:id="0">
    <w:p w14:paraId="482FDF8F" w14:textId="77777777" w:rsidR="00DE59B1" w:rsidRDefault="00DE59B1" w:rsidP="0021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0BAF"/>
    <w:multiLevelType w:val="hybridMultilevel"/>
    <w:tmpl w:val="50D2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255D1"/>
    <w:multiLevelType w:val="hybridMultilevel"/>
    <w:tmpl w:val="B5AE4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52253"/>
    <w:multiLevelType w:val="hybridMultilevel"/>
    <w:tmpl w:val="B05E8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8177E"/>
    <w:multiLevelType w:val="hybridMultilevel"/>
    <w:tmpl w:val="011CE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4E"/>
    <w:rsid w:val="000347C1"/>
    <w:rsid w:val="0004770A"/>
    <w:rsid w:val="000A0BF1"/>
    <w:rsid w:val="000D6699"/>
    <w:rsid w:val="000D7293"/>
    <w:rsid w:val="00110483"/>
    <w:rsid w:val="00136960"/>
    <w:rsid w:val="001454CE"/>
    <w:rsid w:val="001A58AB"/>
    <w:rsid w:val="001B69EE"/>
    <w:rsid w:val="001C5695"/>
    <w:rsid w:val="001F78AA"/>
    <w:rsid w:val="00216712"/>
    <w:rsid w:val="00233EFC"/>
    <w:rsid w:val="00284668"/>
    <w:rsid w:val="002974BE"/>
    <w:rsid w:val="00331911"/>
    <w:rsid w:val="00484093"/>
    <w:rsid w:val="004C7A7A"/>
    <w:rsid w:val="004E5980"/>
    <w:rsid w:val="00520982"/>
    <w:rsid w:val="00575BA0"/>
    <w:rsid w:val="00580B29"/>
    <w:rsid w:val="005E14DC"/>
    <w:rsid w:val="00611389"/>
    <w:rsid w:val="00697692"/>
    <w:rsid w:val="006D6674"/>
    <w:rsid w:val="0074064F"/>
    <w:rsid w:val="007C7CC0"/>
    <w:rsid w:val="007F7186"/>
    <w:rsid w:val="0085716F"/>
    <w:rsid w:val="00882ABF"/>
    <w:rsid w:val="008D0939"/>
    <w:rsid w:val="008F3EF1"/>
    <w:rsid w:val="008F5EB1"/>
    <w:rsid w:val="009172A3"/>
    <w:rsid w:val="009201CB"/>
    <w:rsid w:val="00931DFC"/>
    <w:rsid w:val="0096671D"/>
    <w:rsid w:val="009C298E"/>
    <w:rsid w:val="009E39B8"/>
    <w:rsid w:val="00A10047"/>
    <w:rsid w:val="00A93EFD"/>
    <w:rsid w:val="00AC54C3"/>
    <w:rsid w:val="00AE6DF8"/>
    <w:rsid w:val="00B0226C"/>
    <w:rsid w:val="00B801BD"/>
    <w:rsid w:val="00B813E3"/>
    <w:rsid w:val="00B848DA"/>
    <w:rsid w:val="00BD7920"/>
    <w:rsid w:val="00BE751B"/>
    <w:rsid w:val="00C11CA9"/>
    <w:rsid w:val="00C62F25"/>
    <w:rsid w:val="00D6284E"/>
    <w:rsid w:val="00D85C61"/>
    <w:rsid w:val="00D87B52"/>
    <w:rsid w:val="00D9673A"/>
    <w:rsid w:val="00DC47B7"/>
    <w:rsid w:val="00DC534C"/>
    <w:rsid w:val="00DE59B1"/>
    <w:rsid w:val="00E36200"/>
    <w:rsid w:val="00E93B8E"/>
    <w:rsid w:val="00EB2CBF"/>
    <w:rsid w:val="00EC6907"/>
    <w:rsid w:val="00FC3753"/>
    <w:rsid w:val="00FD352B"/>
    <w:rsid w:val="00FD7383"/>
    <w:rsid w:val="00FD7FAB"/>
    <w:rsid w:val="00FE7C2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B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A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284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Paragraph">
    <w:name w:val="List Paragraph"/>
    <w:basedOn w:val="Normal"/>
    <w:uiPriority w:val="34"/>
    <w:qFormat/>
    <w:rsid w:val="009E39B8"/>
    <w:pPr>
      <w:ind w:left="720"/>
      <w:contextualSpacing/>
    </w:pPr>
  </w:style>
  <w:style w:type="paragraph" w:styleId="Footer">
    <w:name w:val="footer"/>
    <w:basedOn w:val="Normal"/>
    <w:link w:val="FooterChar"/>
    <w:uiPriority w:val="99"/>
    <w:unhideWhenUsed/>
    <w:rsid w:val="0021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12"/>
    <w:rPr>
      <w:sz w:val="24"/>
    </w:rPr>
  </w:style>
  <w:style w:type="character" w:styleId="PageNumber">
    <w:name w:val="page number"/>
    <w:basedOn w:val="DefaultParagraphFont"/>
    <w:uiPriority w:val="99"/>
    <w:semiHidden/>
    <w:unhideWhenUsed/>
    <w:rsid w:val="00216712"/>
  </w:style>
  <w:style w:type="character" w:styleId="CommentReference">
    <w:name w:val="annotation reference"/>
    <w:basedOn w:val="DefaultParagraphFont"/>
    <w:uiPriority w:val="99"/>
    <w:semiHidden/>
    <w:unhideWhenUsed/>
    <w:rsid w:val="00FE7C28"/>
    <w:rPr>
      <w:sz w:val="16"/>
      <w:szCs w:val="16"/>
    </w:rPr>
  </w:style>
  <w:style w:type="paragraph" w:styleId="CommentText">
    <w:name w:val="annotation text"/>
    <w:basedOn w:val="Normal"/>
    <w:link w:val="CommentTextChar"/>
    <w:uiPriority w:val="99"/>
    <w:semiHidden/>
    <w:unhideWhenUsed/>
    <w:rsid w:val="00FE7C28"/>
    <w:pPr>
      <w:spacing w:line="240" w:lineRule="auto"/>
    </w:pPr>
    <w:rPr>
      <w:sz w:val="20"/>
      <w:szCs w:val="20"/>
    </w:rPr>
  </w:style>
  <w:style w:type="character" w:customStyle="1" w:styleId="CommentTextChar">
    <w:name w:val="Comment Text Char"/>
    <w:basedOn w:val="DefaultParagraphFont"/>
    <w:link w:val="CommentText"/>
    <w:uiPriority w:val="99"/>
    <w:semiHidden/>
    <w:rsid w:val="00FE7C28"/>
    <w:rPr>
      <w:sz w:val="20"/>
      <w:szCs w:val="20"/>
    </w:rPr>
  </w:style>
  <w:style w:type="paragraph" w:styleId="CommentSubject">
    <w:name w:val="annotation subject"/>
    <w:basedOn w:val="CommentText"/>
    <w:next w:val="CommentText"/>
    <w:link w:val="CommentSubjectChar"/>
    <w:uiPriority w:val="99"/>
    <w:semiHidden/>
    <w:unhideWhenUsed/>
    <w:rsid w:val="00FE7C28"/>
    <w:rPr>
      <w:b/>
      <w:bCs/>
    </w:rPr>
  </w:style>
  <w:style w:type="character" w:customStyle="1" w:styleId="CommentSubjectChar">
    <w:name w:val="Comment Subject Char"/>
    <w:basedOn w:val="CommentTextChar"/>
    <w:link w:val="CommentSubject"/>
    <w:uiPriority w:val="99"/>
    <w:semiHidden/>
    <w:rsid w:val="00FE7C28"/>
    <w:rPr>
      <w:b/>
      <w:bCs/>
      <w:sz w:val="20"/>
      <w:szCs w:val="20"/>
    </w:rPr>
  </w:style>
  <w:style w:type="paragraph" w:styleId="BalloonText">
    <w:name w:val="Balloon Text"/>
    <w:basedOn w:val="Normal"/>
    <w:link w:val="BalloonTextChar"/>
    <w:uiPriority w:val="99"/>
    <w:semiHidden/>
    <w:unhideWhenUsed/>
    <w:rsid w:val="00FE7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28"/>
    <w:rPr>
      <w:rFonts w:ascii="Tahoma" w:hAnsi="Tahoma" w:cs="Tahoma"/>
      <w:sz w:val="16"/>
      <w:szCs w:val="16"/>
    </w:rPr>
  </w:style>
  <w:style w:type="paragraph" w:styleId="Revision">
    <w:name w:val="Revision"/>
    <w:hidden/>
    <w:uiPriority w:val="99"/>
    <w:semiHidden/>
    <w:rsid w:val="008D0939"/>
    <w:pPr>
      <w:spacing w:after="0" w:line="240" w:lineRule="auto"/>
    </w:pPr>
    <w:rPr>
      <w:sz w:val="24"/>
    </w:rPr>
  </w:style>
  <w:style w:type="table" w:styleId="TableGrid">
    <w:name w:val="Table Grid"/>
    <w:basedOn w:val="TableNormal"/>
    <w:uiPriority w:val="39"/>
    <w:rsid w:val="0061138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1713</Words>
  <Characters>7693</Characters>
  <Application>Microsoft Office Word</Application>
  <DocSecurity>0</DocSecurity>
  <Lines>226</Lines>
  <Paragraphs>140</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Lynn</dc:creator>
  <cp:lastModifiedBy>Microsoft Office User</cp:lastModifiedBy>
  <cp:revision>5</cp:revision>
  <cp:lastPrinted>2018-03-15T18:31:00Z</cp:lastPrinted>
  <dcterms:created xsi:type="dcterms:W3CDTF">2019-03-07T15:11:00Z</dcterms:created>
  <dcterms:modified xsi:type="dcterms:W3CDTF">2019-03-11T13:07:00Z</dcterms:modified>
</cp:coreProperties>
</file>